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7901F6EB" w:rsidP="1C4B234E" w:rsidRDefault="7901F6EB" w14:paraId="1339F13C" w14:textId="4903CA26">
      <w:pPr>
        <w:pStyle w:val="NormalWeb"/>
        <w:spacing w:before="0" w:beforeAutospacing="0" w:after="0" w:afterAutospacing="0"/>
        <w:jc w:val="center"/>
      </w:pPr>
      <w:bookmarkStart w:name="_GoBack" w:id="0"/>
      <w:bookmarkEnd w:id="0"/>
      <w:r>
        <w:rPr>
          <w:noProof/>
        </w:rPr>
        <w:drawing>
          <wp:inline distT="0" distB="0" distL="0" distR="0" wp14:anchorId="32AEC7A0" wp14:editId="1EAF583D">
            <wp:extent cx="1771650" cy="685800"/>
            <wp:effectExtent l="0" t="0" r="0" b="0"/>
            <wp:docPr id="430878354" name="Picture 430878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4B234E" w:rsidP="1C4B234E" w:rsidRDefault="1C4B234E" w14:paraId="1A2A847C" w14:textId="4C912732">
      <w:pPr>
        <w:pStyle w:val="NormalWeb"/>
        <w:spacing w:before="0" w:beforeAutospacing="0" w:after="0" w:afterAutospacing="0"/>
        <w:rPr>
          <w:rFonts w:asciiTheme="minorHAnsi" w:hAnsiTheme="minorHAnsi" w:cstheme="minorBidi"/>
          <w:i/>
          <w:iCs/>
          <w:sz w:val="21"/>
          <w:szCs w:val="21"/>
        </w:rPr>
      </w:pPr>
    </w:p>
    <w:p w:rsidRPr="003B1002" w:rsidR="00075002" w:rsidP="00F14DAF" w:rsidRDefault="00F14DAF" w14:paraId="05115175" w14:textId="55895A91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sz w:val="22"/>
          <w:szCs w:val="22"/>
          <w:bdr w:val="none" w:color="auto" w:sz="0" w:space="0" w:frame="1"/>
        </w:rPr>
      </w:pPr>
      <w:r w:rsidRPr="003B1002">
        <w:rPr>
          <w:rFonts w:asciiTheme="minorHAnsi" w:hAnsiTheme="minorHAnsi" w:cstheme="minorHAnsi"/>
          <w:i/>
          <w:sz w:val="22"/>
          <w:szCs w:val="22"/>
          <w:bdr w:val="none" w:color="auto" w:sz="0" w:space="0" w:frame="1"/>
        </w:rPr>
        <w:t>“</w:t>
      </w:r>
      <w:r w:rsidRPr="003B1002" w:rsidR="00075002">
        <w:rPr>
          <w:rFonts w:asciiTheme="minorHAnsi" w:hAnsiTheme="minorHAnsi" w:cstheme="minorHAnsi"/>
          <w:i/>
          <w:sz w:val="22"/>
          <w:szCs w:val="22"/>
          <w:bdr w:val="none" w:color="auto" w:sz="0" w:space="0" w:frame="1"/>
        </w:rPr>
        <w:t>A high-quality physical education curriculum inspires all pupils to succeed and excel in competitive sport and other physically-demanding activities. It should provide opportunities for pupils to become physically confident in a way which supports their health and fitness. Opportunities to compete in sport and other activities build character and help to embed values such as fairness and respect.</w:t>
      </w:r>
      <w:r w:rsidRPr="003B1002">
        <w:rPr>
          <w:rFonts w:asciiTheme="minorHAnsi" w:hAnsiTheme="minorHAnsi" w:cstheme="minorHAnsi"/>
          <w:i/>
          <w:sz w:val="22"/>
          <w:szCs w:val="22"/>
          <w:bdr w:val="none" w:color="auto" w:sz="0" w:space="0" w:frame="1"/>
        </w:rPr>
        <w:t>”</w:t>
      </w:r>
    </w:p>
    <w:p w:rsidRPr="003B1002" w:rsidR="003B1002" w:rsidP="003B1002" w:rsidRDefault="003B1002" w14:paraId="0874EA51" w14:textId="77777777">
      <w:pPr>
        <w:shd w:val="clear" w:color="auto" w:fill="FFFFFF"/>
        <w:spacing w:before="300" w:after="300" w:line="240" w:lineRule="auto"/>
        <w:rPr>
          <w:rFonts w:eastAsia="Times New Roman" w:cstheme="minorHAnsi"/>
          <w:i/>
          <w:color w:val="0B0C0C"/>
          <w:lang w:eastAsia="en-GB"/>
        </w:rPr>
      </w:pPr>
      <w:r w:rsidRPr="003B1002">
        <w:rPr>
          <w:rFonts w:eastAsia="Times New Roman" w:cstheme="minorHAnsi"/>
          <w:i/>
          <w:color w:val="0B0C0C"/>
          <w:lang w:eastAsia="en-GB"/>
        </w:rPr>
        <w:t>The national curriculum for PE aims to ensure that all pupils:</w:t>
      </w:r>
    </w:p>
    <w:p w:rsidRPr="003B1002" w:rsidR="003B1002" w:rsidP="003B1002" w:rsidRDefault="003B1002" w14:paraId="084DE3EB" w14:textId="77777777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i/>
          <w:color w:val="0B0C0C"/>
          <w:lang w:eastAsia="en-GB"/>
        </w:rPr>
      </w:pPr>
      <w:r w:rsidRPr="003B1002">
        <w:rPr>
          <w:rFonts w:eastAsia="Times New Roman" w:cstheme="minorHAnsi"/>
          <w:i/>
          <w:color w:val="0B0C0C"/>
          <w:lang w:eastAsia="en-GB"/>
        </w:rPr>
        <w:t>develop competence to excel in a broad range of physical activities</w:t>
      </w:r>
    </w:p>
    <w:p w:rsidRPr="003B1002" w:rsidR="003B1002" w:rsidP="003B1002" w:rsidRDefault="003B1002" w14:paraId="2F2D7495" w14:textId="77777777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i/>
          <w:color w:val="0B0C0C"/>
          <w:lang w:eastAsia="en-GB"/>
        </w:rPr>
      </w:pPr>
      <w:r w:rsidRPr="003B1002">
        <w:rPr>
          <w:rFonts w:eastAsia="Times New Roman" w:cstheme="minorHAnsi"/>
          <w:i/>
          <w:color w:val="0B0C0C"/>
          <w:lang w:eastAsia="en-GB"/>
        </w:rPr>
        <w:t>are physically active for sustained periods of time</w:t>
      </w:r>
    </w:p>
    <w:p w:rsidRPr="003B1002" w:rsidR="003B1002" w:rsidP="003B1002" w:rsidRDefault="003B1002" w14:paraId="7DDE332B" w14:textId="77777777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i/>
          <w:color w:val="0B0C0C"/>
          <w:lang w:eastAsia="en-GB"/>
        </w:rPr>
      </w:pPr>
      <w:r w:rsidRPr="003B1002">
        <w:rPr>
          <w:rFonts w:eastAsia="Times New Roman" w:cstheme="minorHAnsi"/>
          <w:i/>
          <w:color w:val="0B0C0C"/>
          <w:lang w:eastAsia="en-GB"/>
        </w:rPr>
        <w:t>engage in competitive sports and activities</w:t>
      </w:r>
    </w:p>
    <w:p w:rsidRPr="00AA1CF4" w:rsidR="003B1002" w:rsidP="00AA1CF4" w:rsidRDefault="003B1002" w14:paraId="7D8D25E5" w14:textId="5F9F7334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i/>
          <w:color w:val="0B0C0C"/>
          <w:lang w:eastAsia="en-GB"/>
        </w:rPr>
      </w:pPr>
      <w:r w:rsidRPr="003B1002">
        <w:rPr>
          <w:rFonts w:eastAsia="Times New Roman" w:cstheme="minorHAnsi"/>
          <w:i/>
          <w:color w:val="0B0C0C"/>
          <w:lang w:eastAsia="en-GB"/>
        </w:rPr>
        <w:t>lead healthy, active lives</w:t>
      </w:r>
    </w:p>
    <w:p w:rsidR="00F14DAF" w:rsidP="00F14DAF" w:rsidRDefault="00F14DAF" w14:paraId="0E78B543" w14:textId="7B4806A3">
      <w:pPr>
        <w:pStyle w:val="NormalWeb"/>
        <w:spacing w:before="0" w:beforeAutospacing="0" w:after="0" w:afterAutospacing="0"/>
        <w:jc w:val="right"/>
        <w:rPr>
          <w:rFonts w:asciiTheme="minorHAnsi" w:hAnsiTheme="minorHAnsi" w:cstheme="minorHAnsi"/>
          <w:i/>
          <w:sz w:val="22"/>
          <w:szCs w:val="22"/>
          <w:u w:val="single"/>
          <w:bdr w:val="none" w:color="auto" w:sz="0" w:space="0" w:frame="1"/>
        </w:rPr>
      </w:pPr>
      <w:r w:rsidRPr="003B1002">
        <w:rPr>
          <w:rFonts w:asciiTheme="minorHAnsi" w:hAnsiTheme="minorHAnsi" w:cstheme="minorHAnsi"/>
          <w:i/>
          <w:sz w:val="22"/>
          <w:szCs w:val="22"/>
          <w:u w:val="single"/>
          <w:bdr w:val="none" w:color="auto" w:sz="0" w:space="0" w:frame="1"/>
        </w:rPr>
        <w:t>(National Curriculum, DFE, December 2014).</w:t>
      </w:r>
    </w:p>
    <w:p w:rsidRPr="003B1002" w:rsidR="00AA1CF4" w:rsidP="00F14DAF" w:rsidRDefault="00AA1CF4" w14:paraId="1F8263C8" w14:textId="77777777">
      <w:pPr>
        <w:pStyle w:val="Normal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i/>
          <w:color w:val="201F1E"/>
          <w:sz w:val="22"/>
          <w:szCs w:val="22"/>
          <w:u w:val="single"/>
        </w:rPr>
      </w:pPr>
    </w:p>
    <w:p w:rsidRPr="00F14DAF" w:rsidR="00DA0602" w:rsidP="00DA0602" w:rsidRDefault="00DA0602" w14:paraId="0146F573" w14:textId="7BB938A1">
      <w:pPr>
        <w:pStyle w:val="NormalWeb"/>
        <w:spacing w:before="0" w:beforeAutospacing="0" w:after="0" w:afterAutospacing="0"/>
        <w:rPr>
          <w:rFonts w:ascii="Calibri" w:hAnsi="Calibri" w:cs="Calibri"/>
          <w:b/>
          <w:bCs/>
          <w:color w:val="201F1E"/>
          <w:sz w:val="21"/>
          <w:szCs w:val="21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F14DAF" w:rsidR="00DA0602" w:rsidTr="4366E8AC" w14:paraId="25D85320" w14:textId="77777777">
        <w:tc>
          <w:tcPr>
            <w:tcW w:w="4508" w:type="dxa"/>
            <w:tcMar/>
          </w:tcPr>
          <w:p w:rsidRPr="00F14DAF" w:rsidR="00DA0602" w:rsidP="00DA0602" w:rsidRDefault="00DA0602" w14:paraId="1A430037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b/>
                <w:color w:val="201F1E"/>
                <w:sz w:val="21"/>
                <w:szCs w:val="21"/>
              </w:rPr>
              <w:t>CORE P.E</w:t>
            </w:r>
          </w:p>
        </w:tc>
        <w:tc>
          <w:tcPr>
            <w:tcW w:w="4508" w:type="dxa"/>
            <w:tcMar/>
          </w:tcPr>
          <w:p w:rsidRPr="00F14DAF" w:rsidR="00DA0602" w:rsidP="00DA0602" w:rsidRDefault="00DA0602" w14:paraId="176C03BE" w14:textId="456F548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b/>
                <w:color w:val="201F1E"/>
                <w:sz w:val="21"/>
                <w:szCs w:val="21"/>
              </w:rPr>
              <w:t>NCFE Health and Fitness</w:t>
            </w:r>
            <w:r w:rsidR="00EF0606">
              <w:rPr>
                <w:rFonts w:ascii="Calibri" w:hAnsi="Calibri" w:cs="Calibri"/>
                <w:b/>
                <w:color w:val="201F1E"/>
                <w:sz w:val="21"/>
                <w:szCs w:val="21"/>
              </w:rPr>
              <w:t>/ BTEC Sport</w:t>
            </w:r>
            <w:r w:rsidR="00320ACA">
              <w:rPr>
                <w:rFonts w:ascii="Calibri" w:hAnsi="Calibri" w:cs="Calibri"/>
                <w:b/>
                <w:color w:val="201F1E"/>
                <w:sz w:val="21"/>
                <w:szCs w:val="21"/>
              </w:rPr>
              <w:t>/ Dance</w:t>
            </w:r>
          </w:p>
        </w:tc>
      </w:tr>
      <w:tr w:rsidRPr="00F14DAF" w:rsidR="00DA0602" w:rsidTr="4366E8AC" w14:paraId="1A49DF6B" w14:textId="77777777">
        <w:tc>
          <w:tcPr>
            <w:tcW w:w="4508" w:type="dxa"/>
            <w:shd w:val="clear" w:color="auto" w:fill="auto"/>
            <w:tcMar/>
          </w:tcPr>
          <w:p w:rsidRPr="00F14DAF" w:rsidR="00DA0602" w:rsidP="00DA0602" w:rsidRDefault="00DA0602" w14:paraId="76F9AC34" w14:textId="03E0AFE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have </w:t>
            </w:r>
            <w:r w:rsidR="001548E1">
              <w:rPr>
                <w:rFonts w:ascii="Calibri" w:hAnsi="Calibri" w:cs="Calibri"/>
                <w:color w:val="201F1E"/>
                <w:sz w:val="21"/>
                <w:szCs w:val="21"/>
              </w:rPr>
              <w:t>4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minutes to</w:t>
            </w:r>
            <w:r w:rsidR="00FA0186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arrive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: </w:t>
            </w:r>
            <w:r w:rsidR="005744EE">
              <w:rPr>
                <w:rFonts w:ascii="Calibri" w:hAnsi="Calibri" w:cs="Calibri"/>
                <w:color w:val="201F1E"/>
                <w:sz w:val="21"/>
                <w:szCs w:val="21"/>
              </w:rPr>
              <w:t>pupils arrive already in kit, drop belongings in the changing room and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s</w:t>
            </w:r>
            <w:r w:rsidR="00FA0186">
              <w:rPr>
                <w:rFonts w:ascii="Calibri" w:hAnsi="Calibri" w:cs="Calibri"/>
                <w:color w:val="201F1E"/>
                <w:sz w:val="21"/>
                <w:szCs w:val="21"/>
              </w:rPr>
              <w:t>i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t down in alphabetical registered lines in the sports hall</w:t>
            </w:r>
            <w:r w:rsidR="00AB1BB2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with the exception of when exams are on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6DF0AE08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Lessons are planned to educate pupils of the holistic benefit of Health and Fitness beyond the curriculum.</w:t>
            </w:r>
          </w:p>
          <w:p w:rsidRPr="00F14DAF" w:rsidR="00DA0602" w:rsidP="00DA0602" w:rsidRDefault="00DA0602" w14:paraId="63504A93" w14:textId="5A579B6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</w:p>
        </w:tc>
      </w:tr>
      <w:tr w:rsidRPr="00F14DAF" w:rsidR="00512E85" w:rsidTr="4366E8AC" w14:paraId="2656480E" w14:textId="77777777">
        <w:tc>
          <w:tcPr>
            <w:tcW w:w="4508" w:type="dxa"/>
            <w:tcMar/>
          </w:tcPr>
          <w:p w:rsidRPr="00F14DAF" w:rsidR="00512E85" w:rsidP="00512E85" w:rsidRDefault="00512E85" w14:paraId="1F0CC292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Every pupil is expected to be in Full PE kit with a medical note if this is not possible.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47912571" w14:textId="2858FA2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Pupils arrive and</w:t>
            </w:r>
            <w:r w:rsidR="00C01AC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enter straight away whilst gathering their folder/ book</w:t>
            </w:r>
            <w:r w:rsidR="00C01ACC">
              <w:rPr>
                <w:rFonts w:ascii="Calibri" w:hAnsi="Calibri" w:cs="Calibri"/>
                <w:color w:val="201F1E"/>
                <w:sz w:val="21"/>
                <w:szCs w:val="21"/>
              </w:rPr>
              <w:t>/ DIN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and</w:t>
            </w:r>
            <w:r w:rsidR="00C01AC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sit down immediately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beginning the DIN</w:t>
            </w:r>
            <w:r w:rsidR="005E7DCB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quietly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.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Pupil’s will line up with shoulder to the wall if member of staff has not arrived yet.</w:t>
            </w:r>
          </w:p>
        </w:tc>
      </w:tr>
      <w:tr w:rsidRPr="00F14DAF" w:rsidR="00512E85" w:rsidTr="4366E8AC" w14:paraId="4959B360" w14:textId="77777777">
        <w:tc>
          <w:tcPr>
            <w:tcW w:w="4508" w:type="dxa"/>
            <w:shd w:val="clear" w:color="auto" w:fill="auto"/>
            <w:tcMar/>
          </w:tcPr>
          <w:p w:rsidRPr="00F14DAF" w:rsidR="00512E85" w:rsidP="00512E85" w:rsidRDefault="00512E85" w14:paraId="5716F90E" w14:textId="5DE33D7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Pupils are expected to borrow full kit if they have forgotten it.</w:t>
            </w:r>
            <w:r w:rsidR="00336355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Warnings issued if no valid reason</w:t>
            </w:r>
            <w:r w:rsidR="00BC3A14">
              <w:rPr>
                <w:rFonts w:ascii="Calibri" w:hAnsi="Calibri" w:cs="Calibri"/>
                <w:color w:val="201F1E"/>
                <w:sz w:val="21"/>
                <w:szCs w:val="21"/>
              </w:rPr>
              <w:t>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275D823A" w14:textId="774A635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</w:t>
            </w:r>
            <w:r w:rsidR="00F14DAF">
              <w:rPr>
                <w:rFonts w:ascii="Calibri" w:hAnsi="Calibri" w:cs="Calibri"/>
                <w:color w:val="201F1E"/>
                <w:sz w:val="21"/>
                <w:szCs w:val="21"/>
              </w:rPr>
              <w:t>’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s folders/ books are labelled with Names/ target grades</w:t>
            </w:r>
            <w:r w:rsidR="00EF076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and key vocabulary words.</w:t>
            </w:r>
          </w:p>
        </w:tc>
      </w:tr>
      <w:tr w:rsidRPr="00F14DAF" w:rsidR="00512E85" w:rsidTr="4366E8AC" w14:paraId="1B0DCCB5" w14:textId="77777777">
        <w:tc>
          <w:tcPr>
            <w:tcW w:w="4508" w:type="dxa"/>
            <w:tcMar/>
          </w:tcPr>
          <w:p w:rsidRPr="00F14DAF" w:rsidR="00512E85" w:rsidP="00512E85" w:rsidRDefault="00512E85" w14:paraId="11434E95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Jewellery will be removed before taking part in any Physical Education. </w:t>
            </w:r>
          </w:p>
        </w:tc>
        <w:tc>
          <w:tcPr>
            <w:tcW w:w="4508" w:type="dxa"/>
            <w:vMerge w:val="restart"/>
            <w:tcMar/>
          </w:tcPr>
          <w:p w:rsidRPr="00F14DAF" w:rsidR="00512E85" w:rsidP="00512E85" w:rsidRDefault="00CA04C0" w14:paraId="5E2A6266" w14:textId="34B8A43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In Health and Fitness p</w:t>
            </w:r>
            <w:r w:rsidRPr="00F14DAF" w:rsidR="00512E85">
              <w:rPr>
                <w:rFonts w:ascii="Calibri" w:hAnsi="Calibri" w:cs="Calibri"/>
                <w:color w:val="201F1E"/>
                <w:sz w:val="21"/>
                <w:szCs w:val="21"/>
              </w:rPr>
              <w:t>upils work is categorized by specification criteria sheets. Each sub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>-</w:t>
            </w:r>
            <w:r w:rsidRPr="00F14DAF" w:rsidR="00512E85">
              <w:rPr>
                <w:rFonts w:ascii="Calibri" w:hAnsi="Calibri" w:cs="Calibri"/>
                <w:color w:val="201F1E"/>
                <w:sz w:val="21"/>
                <w:szCs w:val="21"/>
              </w:rPr>
              <w:t>unit within its own plastic wallet.</w:t>
            </w:r>
          </w:p>
        </w:tc>
      </w:tr>
      <w:tr w:rsidRPr="00F14DAF" w:rsidR="00512E85" w:rsidTr="4366E8AC" w14:paraId="4434C349" w14:textId="77777777">
        <w:tc>
          <w:tcPr>
            <w:tcW w:w="4508" w:type="dxa"/>
            <w:tcMar/>
          </w:tcPr>
          <w:p w:rsidRPr="00F14DAF" w:rsidR="00512E85" w:rsidP="00512E85" w:rsidRDefault="00512E85" w14:paraId="27A1EFC6" w14:textId="365A26C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Teachers model correct PE attire and challenge an</w:t>
            </w:r>
            <w:r w:rsidR="00DF4D15">
              <w:rPr>
                <w:rFonts w:ascii="Calibri" w:hAnsi="Calibri" w:cs="Calibri"/>
                <w:color w:val="201F1E"/>
                <w:sz w:val="21"/>
                <w:szCs w:val="21"/>
              </w:rPr>
              <w:t>y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potential attire that may not be safe to participate </w:t>
            </w:r>
            <w:r w:rsidR="00DF4D15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is not Fulwood </w:t>
            </w:r>
            <w:r w:rsidR="000818A1">
              <w:rPr>
                <w:rFonts w:ascii="Calibri" w:hAnsi="Calibri" w:cs="Calibri"/>
                <w:color w:val="201F1E"/>
                <w:sz w:val="21"/>
                <w:szCs w:val="21"/>
              </w:rPr>
              <w:t>kit.</w:t>
            </w:r>
          </w:p>
        </w:tc>
        <w:tc>
          <w:tcPr>
            <w:tcW w:w="4508" w:type="dxa"/>
            <w:vMerge/>
            <w:tcMar/>
          </w:tcPr>
          <w:p w:rsidRPr="00F14DAF" w:rsidR="00512E85" w:rsidP="00512E85" w:rsidRDefault="00CA04C0" w14:paraId="0A784D29" w14:textId="5057A65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In BTEC Sport (final year) pupils work is categorized </w:t>
            </w:r>
            <w:r w:rsidR="00550391">
              <w:rPr>
                <w:rFonts w:ascii="Calibri" w:hAnsi="Calibri" w:cs="Calibri"/>
                <w:color w:val="201F1E"/>
                <w:sz w:val="21"/>
                <w:szCs w:val="21"/>
              </w:rPr>
              <w:t>in their own online areas within unit 1-4 folders and sub categorized by learning aims.</w:t>
            </w:r>
          </w:p>
        </w:tc>
      </w:tr>
      <w:tr w:rsidRPr="00F14DAF" w:rsidR="00512E85" w:rsidTr="4366E8AC" w14:paraId="2928BE63" w14:textId="77777777">
        <w:tc>
          <w:tcPr>
            <w:tcW w:w="4508" w:type="dxa"/>
            <w:tcMar/>
          </w:tcPr>
          <w:p w:rsidRPr="00F14DAF" w:rsidR="00512E85" w:rsidP="00512E85" w:rsidRDefault="00512E85" w14:paraId="1B212F84" w14:textId="401CD5F2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Pupils will be expected to complete a phased warm up, sometimes pupil led.</w:t>
            </w:r>
            <w:r w:rsidR="00FA4AC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Pr="00F14DAF" w:rsidR="00FA4ACC">
              <w:rPr>
                <w:rFonts w:ascii="Calibri" w:hAnsi="Calibri" w:cs="Calibri"/>
                <w:color w:val="201F1E"/>
                <w:sz w:val="21"/>
                <w:szCs w:val="21"/>
              </w:rPr>
              <w:t>Importance of why we warm up is discussed in KS3 to support future delivery of Health and fitness.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6328A402" w14:textId="7BE1F95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 are set revision topics at least one full week in advance of an assessment week.</w:t>
            </w:r>
            <w:r w:rsidR="00D5710B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This is done via Class Charts.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Assessment dates and assessment boundaries are clearly communicated.</w:t>
            </w:r>
          </w:p>
        </w:tc>
      </w:tr>
      <w:tr w:rsidRPr="00F14DAF" w:rsidR="00276198" w:rsidTr="4366E8AC" w14:paraId="069B7508" w14:textId="77777777">
        <w:tc>
          <w:tcPr>
            <w:tcW w:w="4508" w:type="dxa"/>
            <w:tcMar/>
          </w:tcPr>
          <w:p w:rsidRPr="00F14DAF" w:rsidR="00276198" w:rsidP="00512E85" w:rsidRDefault="00276198" w14:paraId="2CA8424A" w14:textId="4134EED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will receive </w:t>
            </w:r>
            <w:r w:rsidR="00A771C7">
              <w:rPr>
                <w:rFonts w:ascii="Calibri" w:hAnsi="Calibri" w:cs="Calibri"/>
                <w:color w:val="201F1E"/>
                <w:sz w:val="21"/>
                <w:szCs w:val="21"/>
              </w:rPr>
              <w:t>the objective, outcomes a</w:t>
            </w:r>
            <w:r w:rsidR="00A71855">
              <w:rPr>
                <w:rFonts w:ascii="Calibri" w:hAnsi="Calibri" w:cs="Calibri"/>
                <w:color w:val="201F1E"/>
                <w:sz w:val="21"/>
                <w:szCs w:val="21"/>
              </w:rPr>
              <w:t>nd success criteria verbally in each core PE lesson.</w:t>
            </w:r>
          </w:p>
        </w:tc>
        <w:tc>
          <w:tcPr>
            <w:tcW w:w="4508" w:type="dxa"/>
            <w:tcMar/>
          </w:tcPr>
          <w:p w:rsidRPr="00F14DAF" w:rsidR="00276198" w:rsidP="00512E85" w:rsidRDefault="00CA04C0" w14:paraId="4E03E600" w14:textId="62F99312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Pupils are set weekly homework using Class charts.</w:t>
            </w:r>
          </w:p>
        </w:tc>
      </w:tr>
      <w:tr w:rsidRPr="00F14DAF" w:rsidR="00512E85" w:rsidTr="4366E8AC" w14:paraId="7A9CDF86" w14:textId="77777777">
        <w:tc>
          <w:tcPr>
            <w:tcW w:w="4508" w:type="dxa"/>
            <w:tcMar/>
          </w:tcPr>
          <w:p w:rsidRPr="00F14DAF" w:rsidR="00512E85" w:rsidP="00512E85" w:rsidRDefault="00512E85" w14:paraId="7BD6F73E" w14:textId="01A73A3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Vocabulary used within lessons is consistent with that used throughout the NCFE Health and Fitness</w:t>
            </w:r>
            <w:r w:rsidR="001B39C3">
              <w:rPr>
                <w:rFonts w:ascii="Calibri" w:hAnsi="Calibri" w:cs="Calibri"/>
                <w:color w:val="201F1E"/>
                <w:sz w:val="21"/>
                <w:szCs w:val="21"/>
              </w:rPr>
              <w:t>/BTEC Sport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syllabus to enhance outcomes at key stage 4. 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00D8074E" w14:textId="6C9FBCA4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Target language is used in lesson</w:t>
            </w:r>
            <w:r w:rsidR="00A811DD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s. </w:t>
            </w:r>
          </w:p>
        </w:tc>
      </w:tr>
      <w:tr w:rsidRPr="00F14DAF" w:rsidR="00512E85" w:rsidTr="4366E8AC" w14:paraId="3E3736A0" w14:textId="77777777">
        <w:tc>
          <w:tcPr>
            <w:tcW w:w="4508" w:type="dxa"/>
            <w:tcMar/>
          </w:tcPr>
          <w:p w:rsidRPr="00F14DAF" w:rsidR="00512E85" w:rsidP="00512E85" w:rsidRDefault="003B2835" w14:paraId="119F4970" w14:textId="779FD24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lastRenderedPageBreak/>
              <w:t>A broad range of activities are delivered to all pupils from all backgrounds to enable pupils</w:t>
            </w: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to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="005C329E">
              <w:rPr>
                <w:rFonts w:ascii="Calibri" w:hAnsi="Calibri" w:cs="Calibri"/>
                <w:color w:val="201F1E"/>
                <w:sz w:val="21"/>
                <w:szCs w:val="21"/>
              </w:rPr>
              <w:t>develop competence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, and promote a lifelong participation in sport.</w:t>
            </w:r>
          </w:p>
        </w:tc>
        <w:tc>
          <w:tcPr>
            <w:tcW w:w="4508" w:type="dxa"/>
            <w:shd w:val="clear" w:color="auto" w:fill="auto"/>
            <w:tcMar/>
          </w:tcPr>
          <w:p w:rsidRPr="00F14DAF" w:rsidR="00512E85" w:rsidP="00512E85" w:rsidRDefault="00512E85" w14:paraId="26D1159F" w14:textId="44824D4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Key words and phrases are encouraged and displayed around the room so that pupils are exposed to the subject as much as possible.</w:t>
            </w:r>
          </w:p>
        </w:tc>
      </w:tr>
      <w:tr w:rsidRPr="00F14DAF" w:rsidR="00512E85" w:rsidTr="4366E8AC" w14:paraId="129C41BA" w14:textId="77777777">
        <w:tc>
          <w:tcPr>
            <w:tcW w:w="4508" w:type="dxa"/>
            <w:tcMar/>
          </w:tcPr>
          <w:p w:rsidRPr="00F14DAF" w:rsidR="00512E85" w:rsidP="00512E85" w:rsidRDefault="00347DEF" w14:paraId="3F508AB7" w14:textId="630B049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Lessons are designed to help pupils </w:t>
            </w:r>
            <w:r w:rsidR="009D6A53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be active </w:t>
            </w:r>
            <w:r w:rsidR="0023415B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for sustained periods, engage in completive sports/ activities and </w:t>
            </w:r>
            <w:r w:rsidR="00D4406D">
              <w:rPr>
                <w:rFonts w:ascii="Calibri" w:hAnsi="Calibri" w:cs="Calibri"/>
                <w:color w:val="201F1E"/>
                <w:sz w:val="21"/>
                <w:szCs w:val="21"/>
              </w:rPr>
              <w:t>to help lead healthy active lives.</w:t>
            </w:r>
          </w:p>
        </w:tc>
        <w:tc>
          <w:tcPr>
            <w:tcW w:w="4508" w:type="dxa"/>
            <w:tcMar/>
          </w:tcPr>
          <w:p w:rsidRPr="00F14DAF" w:rsidR="00512E85" w:rsidP="00512E85" w:rsidRDefault="00FA4AA9" w14:paraId="0FE656CA" w14:textId="1FCDB9D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In NCFE health and Fitness p</w:t>
            </w:r>
            <w:r w:rsidRPr="00F14DAF" w:rsidR="00512E85">
              <w:rPr>
                <w:rFonts w:ascii="Calibri" w:hAnsi="Calibri" w:cs="Calibri"/>
                <w:color w:val="201F1E"/>
                <w:sz w:val="21"/>
                <w:szCs w:val="21"/>
              </w:rPr>
              <w:t>upils have a separate plastic wallet for all formal assessments and for revision materials.</w:t>
            </w:r>
          </w:p>
        </w:tc>
      </w:tr>
      <w:tr w:rsidRPr="00F14DAF" w:rsidR="00512E85" w:rsidTr="4366E8AC" w14:paraId="73D213B9" w14:textId="77777777">
        <w:tc>
          <w:tcPr>
            <w:tcW w:w="4508" w:type="dxa"/>
            <w:tcMar/>
          </w:tcPr>
          <w:p w:rsidRPr="00F14DAF" w:rsidR="00512E85" w:rsidP="00512E85" w:rsidRDefault="00512E85" w14:paraId="697418FD" w14:textId="1131DBD2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Staff and pupil demonstrations are frequently used to support pupils that need visual guidance.   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25EF991F" w14:textId="6A42376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Assessments are marke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>d,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reviewed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and </w:t>
            </w:r>
            <w:proofErr w:type="gramStart"/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returned 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>w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i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>thi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n</w:t>
            </w:r>
            <w:proofErr w:type="gramEnd"/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>a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week to give pupils quick feedback and address misconceptions.</w:t>
            </w:r>
          </w:p>
        </w:tc>
      </w:tr>
      <w:tr w:rsidRPr="00F14DAF" w:rsidR="00512E85" w:rsidTr="4366E8AC" w14:paraId="2C56C93A" w14:textId="77777777">
        <w:tc>
          <w:tcPr>
            <w:tcW w:w="4508" w:type="dxa"/>
            <w:tcMar/>
          </w:tcPr>
          <w:p w:rsidRPr="00F14DAF" w:rsidR="00512E85" w:rsidP="00512E85" w:rsidRDefault="00512E85" w14:paraId="5D72C537" w14:textId="60F91C2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Teamwork/ effort is encouraged using praise and rewards.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1704C06D" w14:textId="292DE6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Timely interventions are implemented to ensure pupils are making expected progress.</w:t>
            </w:r>
          </w:p>
        </w:tc>
      </w:tr>
      <w:tr w:rsidRPr="00F14DAF" w:rsidR="00512E85" w:rsidTr="4366E8AC" w14:paraId="13C04D10" w14:textId="77777777">
        <w:tc>
          <w:tcPr>
            <w:tcW w:w="4508" w:type="dxa"/>
            <w:tcMar/>
          </w:tcPr>
          <w:p w:rsidRPr="00F14DAF" w:rsidR="00512E85" w:rsidP="00512E85" w:rsidRDefault="00512E85" w14:paraId="625D9D4E" w14:textId="3197D75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Behaviour policy is followed explicitly.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3C6898F2" w14:textId="26193F2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Analogies are frequently used to support learning.</w:t>
            </w:r>
          </w:p>
        </w:tc>
      </w:tr>
      <w:tr w:rsidRPr="00F14DAF" w:rsidR="00512E85" w:rsidTr="4366E8AC" w14:paraId="64F75719" w14:textId="77777777">
        <w:tc>
          <w:tcPr>
            <w:tcW w:w="4508" w:type="dxa"/>
            <w:tcMar/>
          </w:tcPr>
          <w:p w:rsidRPr="00F14DAF" w:rsidR="00512E85" w:rsidP="00512E85" w:rsidRDefault="00512E85" w14:paraId="01A7A5C4" w14:textId="12D5909B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Question and answer plenaries are used to gauge understanding and inform teacher of any misconceptions that can be addressed in the next lesson.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178F0674" w14:textId="4F979CF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Participation/ effort is encouraged using praise and rewards.</w:t>
            </w:r>
            <w:r w:rsidR="008E3B0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  <w:r w:rsidRPr="00F14DAF" w:rsidR="00AD388C">
              <w:rPr>
                <w:rFonts w:ascii="Calibri" w:hAnsi="Calibri" w:cs="Calibri"/>
                <w:color w:val="201F1E"/>
                <w:sz w:val="21"/>
                <w:szCs w:val="21"/>
              </w:rPr>
              <w:t>Behaviour policy is followed explicitly.</w:t>
            </w:r>
          </w:p>
        </w:tc>
      </w:tr>
      <w:tr w:rsidRPr="00F14DAF" w:rsidR="00FA4619" w:rsidTr="4366E8AC" w14:paraId="54866361" w14:textId="77777777">
        <w:tc>
          <w:tcPr>
            <w:tcW w:w="4508" w:type="dxa"/>
            <w:tcMar/>
          </w:tcPr>
          <w:p w:rsidRPr="00F14DAF" w:rsidR="00FA4619" w:rsidP="00512E85" w:rsidRDefault="00FA4619" w14:paraId="28ADC5A9" w14:textId="1AC6DFD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</w:t>
            </w:r>
            <w:r w:rsidR="00B116D9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are taught rules, strategies and tactics </w:t>
            </w:r>
            <w:r w:rsidR="00A73675">
              <w:rPr>
                <w:rFonts w:ascii="Calibri" w:hAnsi="Calibri" w:cs="Calibri"/>
                <w:color w:val="201F1E"/>
                <w:sz w:val="21"/>
                <w:szCs w:val="21"/>
              </w:rPr>
              <w:t>to help them be successful in each activity.</w:t>
            </w:r>
          </w:p>
        </w:tc>
        <w:tc>
          <w:tcPr>
            <w:tcW w:w="4508" w:type="dxa"/>
            <w:tcMar/>
          </w:tcPr>
          <w:p w:rsidRPr="00F14DAF" w:rsidR="00FA4619" w:rsidP="00512E85" w:rsidRDefault="00393671" w14:paraId="2D84A3A3" w14:textId="7B34472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Pupils will receive the objective, outcomes and success criteria via ppt slide in GCSE lessons.</w:t>
            </w:r>
          </w:p>
        </w:tc>
      </w:tr>
      <w:tr w:rsidRPr="00F14DAF" w:rsidR="0056448B" w:rsidTr="4366E8AC" w14:paraId="7BBFD43C" w14:textId="77777777">
        <w:tc>
          <w:tcPr>
            <w:tcW w:w="4508" w:type="dxa"/>
            <w:tcMar/>
          </w:tcPr>
          <w:p w:rsidR="0056448B" w:rsidP="00512E85" w:rsidRDefault="0056448B" w14:paraId="5E451CA5" w14:textId="65E5ED7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The curriculum is designed</w:t>
            </w:r>
            <w:r w:rsidR="00C05A1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and sequenced</w:t>
            </w: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to </w:t>
            </w:r>
            <w:r w:rsidR="00C05A1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help pupils </w:t>
            </w:r>
            <w:r w:rsidR="00CD2E0F">
              <w:rPr>
                <w:rFonts w:ascii="Calibri" w:hAnsi="Calibri" w:cs="Calibri"/>
                <w:color w:val="201F1E"/>
                <w:sz w:val="21"/>
                <w:szCs w:val="21"/>
              </w:rPr>
              <w:t>know more and do more each</w:t>
            </w:r>
            <w:r w:rsidR="00C05A1C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academic</w:t>
            </w:r>
            <w:r w:rsidR="00CD2E0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year</w:t>
            </w:r>
            <w:r w:rsidR="000574BA">
              <w:rPr>
                <w:rFonts w:ascii="Calibri" w:hAnsi="Calibri" w:cs="Calibri"/>
                <w:color w:val="201F1E"/>
                <w:sz w:val="21"/>
                <w:szCs w:val="21"/>
              </w:rPr>
              <w:t>.</w:t>
            </w:r>
            <w:r w:rsidR="00ED539A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</w:t>
            </w:r>
          </w:p>
        </w:tc>
        <w:tc>
          <w:tcPr>
            <w:tcW w:w="4508" w:type="dxa"/>
            <w:tcMar/>
          </w:tcPr>
          <w:p w:rsidRPr="00F14DAF" w:rsidR="0056448B" w:rsidP="00512E85" w:rsidRDefault="00451AE6" w14:paraId="1C68CE52" w14:textId="601BCA6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Assertive monitoring is used in lessons to check pupils progress and to address misconceptions early</w:t>
            </w:r>
            <w:r w:rsidR="00034E87">
              <w:rPr>
                <w:rFonts w:ascii="Calibri" w:hAnsi="Calibri" w:cs="Calibri"/>
                <w:color w:val="201F1E"/>
                <w:sz w:val="21"/>
                <w:szCs w:val="21"/>
              </w:rPr>
              <w:t>.</w:t>
            </w:r>
          </w:p>
        </w:tc>
      </w:tr>
      <w:tr w:rsidRPr="00F14DAF" w:rsidR="002C581B" w:rsidTr="4366E8AC" w14:paraId="218C0B03" w14:textId="77777777">
        <w:tc>
          <w:tcPr>
            <w:tcW w:w="4508" w:type="dxa"/>
            <w:tcMar/>
          </w:tcPr>
          <w:p w:rsidR="002C581B" w:rsidP="00512E85" w:rsidRDefault="002C581B" w14:paraId="56750D66" w14:textId="4DD7015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are given regular feedback to help them </w:t>
            </w:r>
            <w:r w:rsidR="00BB50FB">
              <w:rPr>
                <w:rFonts w:ascii="Calibri" w:hAnsi="Calibri" w:cs="Calibri"/>
                <w:color w:val="201F1E"/>
                <w:sz w:val="21"/>
                <w:szCs w:val="21"/>
              </w:rPr>
              <w:t>know more and do more in lesson. This feedback may be as a whole class or indivi</w:t>
            </w:r>
            <w:r w:rsidR="00157CCB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dualised. </w:t>
            </w:r>
          </w:p>
        </w:tc>
        <w:tc>
          <w:tcPr>
            <w:tcW w:w="4508" w:type="dxa"/>
            <w:tcMar/>
          </w:tcPr>
          <w:p w:rsidRPr="00F14DAF" w:rsidR="002C581B" w:rsidP="00512E85" w:rsidRDefault="00034E87" w14:paraId="638FDFDD" w14:textId="6525637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Staff</w:t>
            </w:r>
            <w:r w:rsidR="0057006D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will model content via a </w:t>
            </w:r>
            <w:proofErr w:type="spellStart"/>
            <w:r w:rsidR="0057006D">
              <w:rPr>
                <w:rFonts w:ascii="Calibri" w:hAnsi="Calibri" w:cs="Calibri"/>
                <w:color w:val="201F1E"/>
                <w:sz w:val="21"/>
                <w:szCs w:val="21"/>
              </w:rPr>
              <w:t>wagoll</w:t>
            </w:r>
            <w:proofErr w:type="spellEnd"/>
            <w:r w:rsidR="0057006D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if it is appropriate to help the pupils know more and remember more.</w:t>
            </w:r>
          </w:p>
        </w:tc>
      </w:tr>
      <w:tr w:rsidRPr="00F14DAF" w:rsidR="00512E85" w:rsidTr="4366E8AC" w14:paraId="4A6D85E5" w14:textId="77777777">
        <w:tc>
          <w:tcPr>
            <w:tcW w:w="4508" w:type="dxa"/>
            <w:shd w:val="clear" w:color="auto" w:fill="auto"/>
            <w:tcMar/>
          </w:tcPr>
          <w:p w:rsidRPr="00F14DAF" w:rsidR="00512E85" w:rsidP="00512E85" w:rsidRDefault="00512E85" w14:paraId="780BF250" w14:textId="46360398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are encouraged </w:t>
            </w:r>
            <w:r w:rsidR="00F14DAF">
              <w:rPr>
                <w:rFonts w:ascii="Calibri" w:hAnsi="Calibri" w:cs="Calibri"/>
                <w:color w:val="201F1E"/>
                <w:sz w:val="21"/>
                <w:szCs w:val="21"/>
              </w:rPr>
              <w:t>to take part in extra-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curricular activities and represent the school in competitive format.</w:t>
            </w:r>
          </w:p>
        </w:tc>
        <w:tc>
          <w:tcPr>
            <w:tcW w:w="4508" w:type="dxa"/>
            <w:tcMar/>
          </w:tcPr>
          <w:p w:rsidRPr="00F14DAF" w:rsidR="00512E85" w:rsidP="00512E85" w:rsidRDefault="008E3B0F" w14:paraId="7D5BEBAF" w14:textId="3B31024B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color w:val="201F1E"/>
                <w:sz w:val="21"/>
                <w:szCs w:val="21"/>
              </w:rPr>
              <w:t>Pupils</w:t>
            </w:r>
            <w:proofErr w:type="gramEnd"/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knowledge and understanding is regularly checked throughout the learning journey using a variety of formative assessment techniques</w:t>
            </w:r>
            <w:r w:rsidR="00293B53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. I do, We do, You do is consistently used in lessons to check understanding. </w:t>
            </w:r>
          </w:p>
        </w:tc>
      </w:tr>
      <w:tr w:rsidRPr="00F14DAF" w:rsidR="00512E85" w:rsidTr="4366E8AC" w14:paraId="3F044B8B" w14:textId="77777777">
        <w:tc>
          <w:tcPr>
            <w:tcW w:w="4508" w:type="dxa"/>
            <w:tcMar/>
          </w:tcPr>
          <w:p w:rsidRPr="00F14DAF" w:rsidR="00512E85" w:rsidP="00512E85" w:rsidRDefault="00512E85" w14:paraId="75B66878" w14:textId="784BA74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>Pupils are explicitly taught core British values and the importance of sportsmanship and being graceful in defeat.</w:t>
            </w:r>
          </w:p>
        </w:tc>
        <w:tc>
          <w:tcPr>
            <w:tcW w:w="4508" w:type="dxa"/>
            <w:tcMar/>
          </w:tcPr>
          <w:p w:rsidRPr="00F14DAF" w:rsidR="00512E85" w:rsidP="00512E85" w:rsidRDefault="00512E85" w14:paraId="71D2CCB6" w14:textId="091AA02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Exit tickets are used to gauge pupil understanding of the lesson and to help plan the </w:t>
            </w:r>
            <w:r w:rsidR="009A0DB9">
              <w:rPr>
                <w:rFonts w:ascii="Calibri" w:hAnsi="Calibri" w:cs="Calibri"/>
                <w:color w:val="201F1E"/>
                <w:sz w:val="21"/>
                <w:szCs w:val="21"/>
              </w:rPr>
              <w:t>DIN</w:t>
            </w:r>
            <w:r w:rsidRPr="00F14DA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of the next lesson</w:t>
            </w:r>
            <w:r w:rsidR="009A0DB9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or </w:t>
            </w:r>
            <w:r w:rsidR="0015639B">
              <w:rPr>
                <w:rFonts w:ascii="Calibri" w:hAnsi="Calibri" w:cs="Calibri"/>
                <w:color w:val="201F1E"/>
                <w:sz w:val="21"/>
                <w:szCs w:val="21"/>
              </w:rPr>
              <w:t>help plan a reteach in the next lesson.</w:t>
            </w:r>
          </w:p>
        </w:tc>
      </w:tr>
      <w:tr w:rsidRPr="00F14DAF" w:rsidR="004D6931" w:rsidTr="4366E8AC" w14:paraId="4071B482" w14:textId="77777777">
        <w:tc>
          <w:tcPr>
            <w:tcW w:w="4508" w:type="dxa"/>
            <w:tcMar/>
          </w:tcPr>
          <w:p w:rsidR="004D6931" w:rsidP="00512E85" w:rsidRDefault="004D6931" w14:paraId="58684832" w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Pupils are regularly directed to the home learning page on the school website to access the knowledge organisers for revision leading up to AP assessments. </w:t>
            </w:r>
          </w:p>
          <w:p w:rsidRPr="00F14DAF" w:rsidR="004D6931" w:rsidP="00512E85" w:rsidRDefault="00D57697" w14:paraId="3ED3802A" w14:textId="5F7BC0E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Pupils are emailed links to knowledge organisers, as well as video clips to help with knowing more and remembering more. These are also placed on class charts.</w:t>
            </w:r>
          </w:p>
        </w:tc>
        <w:tc>
          <w:tcPr>
            <w:tcW w:w="4508" w:type="dxa"/>
            <w:tcMar/>
          </w:tcPr>
          <w:p w:rsidR="00D57697" w:rsidP="00D57697" w:rsidRDefault="00D57697" w14:paraId="4D2B26E5" w14:textId="6CE51DBE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  <w:r>
              <w:rPr>
                <w:rFonts w:ascii="Calibri" w:hAnsi="Calibri" w:cs="Calibri"/>
                <w:color w:val="201F1E"/>
                <w:sz w:val="21"/>
                <w:szCs w:val="21"/>
              </w:rPr>
              <w:t>Pupils are regularly directed to the home learning page on the school website to access the knowledge organisers</w:t>
            </w:r>
            <w:r w:rsidR="002165BF"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and GCSE Pod videos</w:t>
            </w:r>
            <w:r>
              <w:rPr>
                <w:rFonts w:ascii="Calibri" w:hAnsi="Calibri" w:cs="Calibri"/>
                <w:color w:val="201F1E"/>
                <w:sz w:val="21"/>
                <w:szCs w:val="21"/>
              </w:rPr>
              <w:t xml:space="preserve"> for revision leading up to AP assessments. </w:t>
            </w:r>
          </w:p>
          <w:p w:rsidRPr="00F14DAF" w:rsidR="004D6931" w:rsidP="00D57697" w:rsidRDefault="004D6931" w14:paraId="52E89A3B" w14:textId="2CB2E9A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201F1E"/>
                <w:sz w:val="21"/>
                <w:szCs w:val="21"/>
              </w:rPr>
            </w:pPr>
          </w:p>
        </w:tc>
      </w:tr>
    </w:tbl>
    <w:p w:rsidRPr="00FA6BAD" w:rsidR="005E54E7" w:rsidP="1C4B234E" w:rsidRDefault="005E54E7" w14:paraId="1A0DBF81" w14:textId="2BA00157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</w:p>
    <w:p w:rsidR="1C4B234E" w:rsidP="1C4B234E" w:rsidRDefault="1C4B234E" w14:paraId="75729246" w14:textId="269951F7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</w:p>
    <w:p w:rsidR="1EAF583D" w:rsidP="1C4B234E" w:rsidRDefault="1EAF583D" w14:paraId="5F78FA3F" w14:textId="3B226B4B">
      <w:pPr>
        <w:pStyle w:val="NormalWeb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 wp14:anchorId="626A3027" wp14:editId="7D6CB66D">
            <wp:extent cx="3467100" cy="314325"/>
            <wp:effectExtent l="0" t="0" r="0" b="0"/>
            <wp:docPr id="705022204" name="Picture 705022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EAF583D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2F8" w:rsidP="00F14DAF" w:rsidRDefault="005062F8" w14:paraId="019AE8B1" w14:textId="77777777">
      <w:pPr>
        <w:spacing w:after="0" w:line="240" w:lineRule="auto"/>
      </w:pPr>
      <w:r>
        <w:separator/>
      </w:r>
    </w:p>
  </w:endnote>
  <w:endnote w:type="continuationSeparator" w:id="0">
    <w:p w:rsidR="005062F8" w:rsidP="00F14DAF" w:rsidRDefault="005062F8" w14:paraId="04B40A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65C934" w:rsidTr="4F65C934" w14:paraId="14AD4DCE" w14:textId="77777777">
      <w:tc>
        <w:tcPr>
          <w:tcW w:w="3005" w:type="dxa"/>
        </w:tcPr>
        <w:p w:rsidR="4F65C934" w:rsidP="4F65C934" w:rsidRDefault="4F65C934" w14:paraId="340F1E9C" w14:textId="07ED064F">
          <w:pPr>
            <w:pStyle w:val="Header"/>
            <w:ind w:left="-115"/>
          </w:pPr>
        </w:p>
      </w:tc>
      <w:tc>
        <w:tcPr>
          <w:tcW w:w="3005" w:type="dxa"/>
        </w:tcPr>
        <w:p w:rsidR="4F65C934" w:rsidP="4F65C934" w:rsidRDefault="4F65C934" w14:paraId="6F87F360" w14:textId="63F402A8">
          <w:pPr>
            <w:pStyle w:val="Header"/>
            <w:jc w:val="center"/>
          </w:pPr>
        </w:p>
      </w:tc>
      <w:tc>
        <w:tcPr>
          <w:tcW w:w="3005" w:type="dxa"/>
        </w:tcPr>
        <w:p w:rsidR="4F65C934" w:rsidP="4F65C934" w:rsidRDefault="4F65C934" w14:paraId="5C073348" w14:textId="14C1BAA7">
          <w:pPr>
            <w:pStyle w:val="Header"/>
            <w:ind w:right="-115"/>
            <w:jc w:val="right"/>
          </w:pPr>
        </w:p>
      </w:tc>
    </w:tr>
  </w:tbl>
  <w:p w:rsidR="4F65C934" w:rsidP="4F65C934" w:rsidRDefault="4F65C934" w14:paraId="7AAA7774" w14:textId="22841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2F8" w:rsidP="00F14DAF" w:rsidRDefault="005062F8" w14:paraId="22E7D4E1" w14:textId="77777777">
      <w:pPr>
        <w:spacing w:after="0" w:line="240" w:lineRule="auto"/>
      </w:pPr>
      <w:r>
        <w:separator/>
      </w:r>
    </w:p>
  </w:footnote>
  <w:footnote w:type="continuationSeparator" w:id="0">
    <w:p w:rsidR="005062F8" w:rsidP="00F14DAF" w:rsidRDefault="005062F8" w14:paraId="1F4B4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DAF" w:rsidP="4F65C934" w:rsidRDefault="4F65C934" w14:paraId="50C6F531" w14:textId="77777777">
    <w:pPr>
      <w:pStyle w:val="NormalWeb"/>
      <w:spacing w:before="0" w:beforeAutospacing="0" w:after="0" w:afterAutospacing="0"/>
      <w:jc w:val="center"/>
      <w:rPr>
        <w:rFonts w:ascii="Calibri" w:hAnsi="Calibri" w:cs="Calibri"/>
        <w:b/>
        <w:bCs/>
        <w:color w:val="201F1E"/>
        <w:sz w:val="28"/>
        <w:szCs w:val="28"/>
        <w:u w:val="single"/>
      </w:rPr>
    </w:pPr>
    <w:r w:rsidRPr="4F65C934">
      <w:rPr>
        <w:rFonts w:ascii="Calibri" w:hAnsi="Calibri" w:cs="Calibri"/>
        <w:b/>
        <w:bCs/>
        <w:color w:val="201F1E"/>
        <w:sz w:val="28"/>
        <w:szCs w:val="28"/>
        <w:u w:val="single"/>
      </w:rPr>
      <w:t>PE/ NCFE Health and Fitness Charter</w:t>
    </w:r>
  </w:p>
  <w:p w:rsidR="00F14DAF" w:rsidRDefault="00F14DAF" w14:paraId="3D556C6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83CFB"/>
    <w:multiLevelType w:val="multilevel"/>
    <w:tmpl w:val="785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02"/>
    <w:rsid w:val="00034E87"/>
    <w:rsid w:val="000574BA"/>
    <w:rsid w:val="00075002"/>
    <w:rsid w:val="000818A1"/>
    <w:rsid w:val="001548E1"/>
    <w:rsid w:val="0015639B"/>
    <w:rsid w:val="00157CCB"/>
    <w:rsid w:val="001B39C3"/>
    <w:rsid w:val="002165BF"/>
    <w:rsid w:val="0023415B"/>
    <w:rsid w:val="002445DF"/>
    <w:rsid w:val="00276198"/>
    <w:rsid w:val="00293B53"/>
    <w:rsid w:val="002C581B"/>
    <w:rsid w:val="003010C6"/>
    <w:rsid w:val="00320ACA"/>
    <w:rsid w:val="00336355"/>
    <w:rsid w:val="00347DEF"/>
    <w:rsid w:val="00393671"/>
    <w:rsid w:val="003B1002"/>
    <w:rsid w:val="003B2835"/>
    <w:rsid w:val="003C1377"/>
    <w:rsid w:val="00451AE6"/>
    <w:rsid w:val="004D6931"/>
    <w:rsid w:val="005062F8"/>
    <w:rsid w:val="00512E85"/>
    <w:rsid w:val="00547840"/>
    <w:rsid w:val="00550391"/>
    <w:rsid w:val="0056448B"/>
    <w:rsid w:val="0057006D"/>
    <w:rsid w:val="005744EE"/>
    <w:rsid w:val="005C329E"/>
    <w:rsid w:val="005E54E7"/>
    <w:rsid w:val="005E7DCB"/>
    <w:rsid w:val="00623C21"/>
    <w:rsid w:val="006C488F"/>
    <w:rsid w:val="006D7DB1"/>
    <w:rsid w:val="007D1F47"/>
    <w:rsid w:val="008E3B0F"/>
    <w:rsid w:val="009A0DB9"/>
    <w:rsid w:val="009D1EF7"/>
    <w:rsid w:val="009D6A53"/>
    <w:rsid w:val="00A71855"/>
    <w:rsid w:val="00A73675"/>
    <w:rsid w:val="00A771C7"/>
    <w:rsid w:val="00A811DD"/>
    <w:rsid w:val="00AA1CF4"/>
    <w:rsid w:val="00AA2EE3"/>
    <w:rsid w:val="00AB1BB2"/>
    <w:rsid w:val="00AD388C"/>
    <w:rsid w:val="00B116D9"/>
    <w:rsid w:val="00B3507C"/>
    <w:rsid w:val="00BB50FB"/>
    <w:rsid w:val="00BC3A14"/>
    <w:rsid w:val="00C01ACC"/>
    <w:rsid w:val="00C05A1C"/>
    <w:rsid w:val="00C61918"/>
    <w:rsid w:val="00CA04C0"/>
    <w:rsid w:val="00CD2E0F"/>
    <w:rsid w:val="00D33ED8"/>
    <w:rsid w:val="00D4406D"/>
    <w:rsid w:val="00D5710B"/>
    <w:rsid w:val="00D57697"/>
    <w:rsid w:val="00D728F0"/>
    <w:rsid w:val="00DA0602"/>
    <w:rsid w:val="00DF4D15"/>
    <w:rsid w:val="00ED539A"/>
    <w:rsid w:val="00EF0606"/>
    <w:rsid w:val="00EF076F"/>
    <w:rsid w:val="00F14DAF"/>
    <w:rsid w:val="00FA0186"/>
    <w:rsid w:val="00FA4619"/>
    <w:rsid w:val="00FA4AA9"/>
    <w:rsid w:val="00FA4ACC"/>
    <w:rsid w:val="00FA6BAD"/>
    <w:rsid w:val="1C4B234E"/>
    <w:rsid w:val="1EAF583D"/>
    <w:rsid w:val="2EE1332C"/>
    <w:rsid w:val="4366E8AC"/>
    <w:rsid w:val="4F65C934"/>
    <w:rsid w:val="5A79E786"/>
    <w:rsid w:val="7901F6EB"/>
    <w:rsid w:val="7A9DC74C"/>
    <w:rsid w:val="7B27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F8471"/>
  <w15:chartTrackingRefBased/>
  <w15:docId w15:val="{D87B9C3A-39AD-46FC-B78A-BA3FE06AF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06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A0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14DA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14DAF"/>
  </w:style>
  <w:style w:type="paragraph" w:styleId="Footer">
    <w:name w:val="footer"/>
    <w:basedOn w:val="Normal"/>
    <w:link w:val="FooterChar"/>
    <w:uiPriority w:val="99"/>
    <w:unhideWhenUsed/>
    <w:rsid w:val="00F14DA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14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9581ED-3DC1-4958-92AB-1FFAAA0357F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468563ec-6dad-4122-99da-cbcc8e97b388"/>
    <ds:schemaRef ds:uri="c7ce8c7f-ab20-4acd-bf2c-171fdb9be707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EAC75DD-BDEF-4013-BDA7-1CDD430179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3A1E94-9BA9-4282-BA9E-ADB7A062A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Liam Johnson</dc:creator>
  <keywords/>
  <dc:description/>
  <lastModifiedBy>Mrs K Bytyqi</lastModifiedBy>
  <revision>3</revision>
  <dcterms:created xsi:type="dcterms:W3CDTF">2024-06-10T09:24:00.0000000Z</dcterms:created>
  <dcterms:modified xsi:type="dcterms:W3CDTF">2024-06-24T12:50:09.6897599Z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