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05FC" w14:textId="1484C41B" w:rsidR="64970B6F" w:rsidRDefault="5C970072" w:rsidP="44462452">
      <w:r>
        <w:rPr>
          <w:noProof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FD0C158">
        <w:tc>
          <w:tcPr>
            <w:tcW w:w="9360" w:type="dxa"/>
            <w:gridSpan w:val="3"/>
            <w:shd w:val="clear" w:color="auto" w:fill="4472C4" w:themeFill="accent1"/>
          </w:tcPr>
          <w:p w14:paraId="19E9ABBE" w14:textId="01716B92" w:rsidR="3F5C23FC" w:rsidRDefault="79FAD0B2" w:rsidP="006E649D">
            <w:pPr>
              <w:rPr>
                <w:color w:val="FFFFFF" w:themeColor="background1"/>
                <w:sz w:val="28"/>
                <w:szCs w:val="28"/>
              </w:rPr>
            </w:pPr>
            <w:r w:rsidRPr="0FD0C158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4D31E8" w:rsidRPr="0FD0C158">
              <w:rPr>
                <w:color w:val="FFFFFF" w:themeColor="background1"/>
                <w:sz w:val="28"/>
                <w:szCs w:val="28"/>
              </w:rPr>
              <w:t>Home learning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 overview           </w:t>
            </w:r>
            <w:r w:rsidR="006E649D">
              <w:rPr>
                <w:color w:val="FFFFFF" w:themeColor="background1"/>
                <w:sz w:val="28"/>
                <w:szCs w:val="28"/>
              </w:rPr>
              <w:t xml:space="preserve">            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183E0B">
              <w:rPr>
                <w:color w:val="FFFFFF" w:themeColor="background1"/>
                <w:sz w:val="28"/>
                <w:szCs w:val="28"/>
              </w:rPr>
              <w:t xml:space="preserve">8 </w:t>
            </w:r>
            <w:r w:rsidR="006E649D">
              <w:rPr>
                <w:color w:val="FFFFFF" w:themeColor="background1"/>
                <w:sz w:val="28"/>
                <w:szCs w:val="28"/>
              </w:rPr>
              <w:t>Food Technology</w:t>
            </w:r>
          </w:p>
        </w:tc>
      </w:tr>
      <w:tr w:rsidR="3DB80EBF" w14:paraId="12DABA45" w14:textId="77777777" w:rsidTr="0FD0C158">
        <w:tc>
          <w:tcPr>
            <w:tcW w:w="3120" w:type="dxa"/>
            <w:shd w:val="clear" w:color="auto" w:fill="B4C6E7" w:themeFill="accent1" w:themeFillTint="66"/>
          </w:tcPr>
          <w:p w14:paraId="57F29DC8" w14:textId="36F8E174" w:rsidR="34145D3C" w:rsidRDefault="004D31E8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0FD0C158">
        <w:tc>
          <w:tcPr>
            <w:tcW w:w="3120" w:type="dxa"/>
          </w:tcPr>
          <w:p w14:paraId="7C4C1FEC" w14:textId="1D1509D2" w:rsidR="34145D3C" w:rsidRDefault="004D31E8" w:rsidP="3DB80EBF">
            <w:r>
              <w:t>Test on knowledge gained both short term and over time.</w:t>
            </w:r>
          </w:p>
        </w:tc>
        <w:tc>
          <w:tcPr>
            <w:tcW w:w="1260" w:type="dxa"/>
          </w:tcPr>
          <w:p w14:paraId="67CC28ED" w14:textId="36510012" w:rsidR="34145D3C" w:rsidRDefault="004D31E8" w:rsidP="3DB80EBF">
            <w:r>
              <w:t>30 mins</w:t>
            </w:r>
          </w:p>
        </w:tc>
        <w:tc>
          <w:tcPr>
            <w:tcW w:w="4980" w:type="dxa"/>
          </w:tcPr>
          <w:p w14:paraId="1C12790A" w14:textId="77777777" w:rsidR="0060385A" w:rsidRPr="00DC3DDF" w:rsidRDefault="0060385A" w:rsidP="0060385A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You will complete a 25-question multiple choice assessment in class testing your knowledge on your prior learning.</w:t>
            </w:r>
            <w:r>
              <w:rPr>
                <w:rFonts w:ascii="Century Gothic" w:hAnsi="Century Gothic"/>
              </w:rPr>
              <w:t xml:space="preserve">  You will also be graded on your practical skills this year including an assessment practical in the assessment time.</w:t>
            </w:r>
          </w:p>
          <w:p w14:paraId="6B45A2E1" w14:textId="631918EB" w:rsidR="3DB80EBF" w:rsidRDefault="3DB80EBF" w:rsidP="3DB80EBF"/>
        </w:tc>
      </w:tr>
      <w:tr w:rsidR="3DB80EBF" w14:paraId="160D75EE" w14:textId="77777777" w:rsidTr="0FD0C158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2328746B" w:rsidR="09D40ACC" w:rsidRDefault="09D40ACC" w:rsidP="3DB80EBF">
            <w:r>
              <w:t>Key online resources:</w:t>
            </w:r>
            <w:r w:rsidR="00242136">
              <w:rPr>
                <w:rFonts w:ascii="Century Gothic" w:eastAsia="Calibri" w:hAnsi="Century Gothic" w:cs="Calibri"/>
                <w:b/>
                <w:bCs/>
              </w:rPr>
              <w:t xml:space="preserve"> </w:t>
            </w:r>
            <w:hyperlink r:id="rId6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</w:tc>
      </w:tr>
      <w:tr w:rsidR="3DB80EBF" w14:paraId="4779C7E3" w14:textId="77777777" w:rsidTr="0FD0C158">
        <w:tc>
          <w:tcPr>
            <w:tcW w:w="9360" w:type="dxa"/>
            <w:gridSpan w:val="3"/>
          </w:tcPr>
          <w:p w14:paraId="563A965A" w14:textId="3532886D" w:rsidR="3DB80EBF" w:rsidRDefault="3DB80EBF" w:rsidP="3DB80EBF"/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98"/>
        <w:gridCol w:w="3686"/>
        <w:gridCol w:w="3411"/>
      </w:tblGrid>
      <w:tr w:rsidR="3DB80EBF" w14:paraId="31B86588" w14:textId="77777777" w:rsidTr="004C7CDA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98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3686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3411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FD0C158" w:rsidRPr="00C27E61" w14:paraId="1B399C4E" w14:textId="77777777" w:rsidTr="004C7CDA">
        <w:tc>
          <w:tcPr>
            <w:tcW w:w="1065" w:type="dxa"/>
          </w:tcPr>
          <w:p w14:paraId="1C107E0B" w14:textId="0D51192B" w:rsidR="24EC4B51" w:rsidRPr="00C27E61" w:rsidRDefault="24EC4B51" w:rsidP="0FD0C158">
            <w:pPr>
              <w:rPr>
                <w:rFonts w:ascii="Century Gothic" w:hAnsi="Century Gothic"/>
              </w:rPr>
            </w:pPr>
            <w:r w:rsidRPr="00C27E61">
              <w:rPr>
                <w:rFonts w:ascii="Century Gothic" w:hAnsi="Century Gothic"/>
              </w:rPr>
              <w:t>1</w:t>
            </w:r>
            <w:r w:rsidR="006831DE">
              <w:rPr>
                <w:rFonts w:ascii="Century Gothic" w:hAnsi="Century Gothic"/>
              </w:rPr>
              <w:t>&amp;2</w:t>
            </w:r>
          </w:p>
        </w:tc>
        <w:tc>
          <w:tcPr>
            <w:tcW w:w="1198" w:type="dxa"/>
          </w:tcPr>
          <w:p w14:paraId="5439D547" w14:textId="52A16776" w:rsidR="004C7CDA" w:rsidRPr="00C27E61" w:rsidRDefault="003256DC" w:rsidP="00702F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5B342E">
              <w:rPr>
                <w:rFonts w:ascii="Century Gothic" w:hAnsi="Century Gothic"/>
              </w:rPr>
              <w:t>2</w:t>
            </w:r>
            <w:r>
              <w:rPr>
                <w:rFonts w:ascii="Century Gothic" w:hAnsi="Century Gothic"/>
              </w:rPr>
              <w:t>/09/2</w:t>
            </w:r>
            <w:r w:rsidR="005B342E">
              <w:rPr>
                <w:rFonts w:ascii="Century Gothic" w:hAnsi="Century Gothic"/>
              </w:rPr>
              <w:t>5</w:t>
            </w:r>
          </w:p>
        </w:tc>
        <w:tc>
          <w:tcPr>
            <w:tcW w:w="3686" w:type="dxa"/>
          </w:tcPr>
          <w:p w14:paraId="7708F317" w14:textId="3CA12DAC" w:rsidR="003256DC" w:rsidRPr="003256DC" w:rsidRDefault="003256DC" w:rsidP="003256DC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Theory</w:t>
            </w:r>
            <w: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Introduction to the Eat Well Guide.  Develop and consolidate knife and hob skills.  </w:t>
            </w:r>
          </w:p>
          <w:p w14:paraId="2D629EF6" w14:textId="0A25CD07" w:rsidR="003256DC" w:rsidRPr="003256DC" w:rsidRDefault="003256DC" w:rsidP="003256DC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Demonstration of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</w:t>
            </w:r>
            <w:r w:rsidR="005B342E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Pizza toast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</w:t>
            </w:r>
          </w:p>
          <w:p w14:paraId="7DE946F6" w14:textId="3F8BAF7A" w:rsidR="0FD0C158" w:rsidRPr="00C27E61" w:rsidRDefault="0FD0C158" w:rsidP="003256DC">
            <w:pPr>
              <w:rPr>
                <w:rFonts w:ascii="Century Gothic" w:eastAsia="Calibri" w:hAnsi="Century Gothic" w:cs="Calibri"/>
              </w:rPr>
            </w:pPr>
          </w:p>
        </w:tc>
        <w:tc>
          <w:tcPr>
            <w:tcW w:w="3411" w:type="dxa"/>
          </w:tcPr>
          <w:p w14:paraId="2720937B" w14:textId="77777777" w:rsidR="0FD0C158" w:rsidRDefault="003256DC" w:rsidP="0FD0C158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To explore what makes a healthy meal looking closely at macronutrients (carbohydrate, protein, fruit and vegetables, dairy and fat)</w:t>
            </w:r>
          </w:p>
          <w:p w14:paraId="5766C445" w14:textId="77777777" w:rsidR="003256DC" w:rsidRDefault="003256DC" w:rsidP="0FD0C158">
            <w:pPr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 xml:space="preserve">Food provenance </w:t>
            </w:r>
          </w:p>
          <w:p w14:paraId="6265CA9E" w14:textId="761AF8D2" w:rsidR="003B66BC" w:rsidRDefault="009717B3" w:rsidP="0FD0C158">
            <w:pPr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</w:pPr>
            <w:hyperlink r:id="rId7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  <w:p w14:paraId="2CFA97A3" w14:textId="28BD18E9" w:rsidR="00242136" w:rsidRPr="003256DC" w:rsidRDefault="00242136" w:rsidP="0FD0C158">
            <w:pPr>
              <w:rPr>
                <w:rFonts w:ascii="Century Gothic" w:eastAsia="Calibri" w:hAnsi="Century Gothic" w:cs="Calibri"/>
                <w:b/>
                <w:bCs/>
              </w:rPr>
            </w:pPr>
          </w:p>
        </w:tc>
      </w:tr>
      <w:tr w:rsidR="004D31E8" w:rsidRPr="00C27E61" w14:paraId="628D5113" w14:textId="77777777" w:rsidTr="004C7CDA">
        <w:tc>
          <w:tcPr>
            <w:tcW w:w="1065" w:type="dxa"/>
          </w:tcPr>
          <w:p w14:paraId="7006E2A4" w14:textId="710E93F1" w:rsidR="004D31E8" w:rsidRPr="00C27E61" w:rsidRDefault="006831DE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3&amp;4</w:t>
            </w:r>
          </w:p>
        </w:tc>
        <w:tc>
          <w:tcPr>
            <w:tcW w:w="1198" w:type="dxa"/>
          </w:tcPr>
          <w:p w14:paraId="5331A22A" w14:textId="2B51B642" w:rsidR="004C7CDA" w:rsidRPr="00C27E61" w:rsidRDefault="003256DC" w:rsidP="00702F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5B342E">
              <w:rPr>
                <w:rFonts w:ascii="Century Gothic" w:hAnsi="Century Gothic"/>
              </w:rPr>
              <w:t>6</w:t>
            </w:r>
            <w:r>
              <w:rPr>
                <w:rFonts w:ascii="Century Gothic" w:hAnsi="Century Gothic"/>
              </w:rPr>
              <w:t>/09/2</w:t>
            </w:r>
            <w:r w:rsidR="005B342E">
              <w:rPr>
                <w:rFonts w:ascii="Century Gothic" w:hAnsi="Century Gothic"/>
              </w:rPr>
              <w:t>5</w:t>
            </w:r>
          </w:p>
        </w:tc>
        <w:tc>
          <w:tcPr>
            <w:tcW w:w="3686" w:type="dxa"/>
          </w:tcPr>
          <w:p w14:paraId="32271760" w14:textId="0AE5A488" w:rsidR="004D31E8" w:rsidRPr="003256DC" w:rsidRDefault="003256DC" w:rsidP="004D31E8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Calibri"/>
                <w:b/>
                <w:bCs/>
              </w:rPr>
              <w:t>Practical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To revisit and practise using the bridge and claw grip to make </w:t>
            </w:r>
            <w:r w:rsidR="005B342E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pizza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.  Practise using the hob to make a balanced healthy dish.   </w:t>
            </w:r>
          </w:p>
        </w:tc>
        <w:tc>
          <w:tcPr>
            <w:tcW w:w="3411" w:type="dxa"/>
          </w:tcPr>
          <w:p w14:paraId="100F1333" w14:textId="77777777" w:rsidR="004D31E8" w:rsidRDefault="003256DC" w:rsidP="002B14D4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Develop and consolidate knife and hob skills</w:t>
            </w:r>
          </w:p>
          <w:p w14:paraId="20B889DB" w14:textId="03C87FF0" w:rsidR="00242136" w:rsidRPr="00C27E61" w:rsidRDefault="009717B3" w:rsidP="002B14D4">
            <w:pPr>
              <w:rPr>
                <w:rFonts w:ascii="Century Gothic" w:eastAsia="Calibri" w:hAnsi="Century Gothic" w:cs="Calibri"/>
              </w:rPr>
            </w:pPr>
            <w:hyperlink r:id="rId8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</w:tc>
      </w:tr>
      <w:tr w:rsidR="004D31E8" w:rsidRPr="00C27E61" w14:paraId="5C6F0B7D" w14:textId="77777777" w:rsidTr="004C7CDA">
        <w:tc>
          <w:tcPr>
            <w:tcW w:w="1065" w:type="dxa"/>
          </w:tcPr>
          <w:p w14:paraId="6015BF80" w14:textId="797B9AF7" w:rsidR="004D31E8" w:rsidRPr="00C27E61" w:rsidRDefault="006831DE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5&amp;6</w:t>
            </w:r>
          </w:p>
        </w:tc>
        <w:tc>
          <w:tcPr>
            <w:tcW w:w="1198" w:type="dxa"/>
          </w:tcPr>
          <w:p w14:paraId="3D606B0A" w14:textId="6FAFD8E0" w:rsidR="004C7CDA" w:rsidRPr="00C27E61" w:rsidRDefault="003256DC" w:rsidP="004C7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30/09/2</w:t>
            </w:r>
            <w:r w:rsidR="005B342E">
              <w:rPr>
                <w:rFonts w:ascii="Century Gothic" w:hAnsi="Century Gothic"/>
              </w:rPr>
              <w:t>5</w:t>
            </w:r>
          </w:p>
        </w:tc>
        <w:tc>
          <w:tcPr>
            <w:tcW w:w="3686" w:type="dxa"/>
          </w:tcPr>
          <w:p w14:paraId="7A9B30F9" w14:textId="38F5A9B2" w:rsidR="003256DC" w:rsidRPr="003256DC" w:rsidRDefault="003256DC" w:rsidP="003256DC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Theory -</w:t>
            </w:r>
            <w:r w:rsidRPr="003256DC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Focus on key skills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: </w:t>
            </w:r>
          </w:p>
          <w:p w14:paraId="2EB2A802" w14:textId="77777777" w:rsidR="003256DC" w:rsidRPr="003256DC" w:rsidRDefault="003256DC" w:rsidP="003256DC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Use the oven safely with support.   Modify a yeast-based recipe.   Adapt a recipe to make either a sweet or savoury dish</w:t>
            </w:r>
          </w:p>
          <w:p w14:paraId="16E42FC4" w14:textId="5AF61FA0" w:rsidR="003256DC" w:rsidRPr="003256DC" w:rsidRDefault="003256DC" w:rsidP="003256DC">
            <w:pPr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Demonstration</w:t>
            </w:r>
            <w:r w:rsidR="005B342E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 xml:space="preserve"> Tear and share bread</w:t>
            </w:r>
          </w:p>
          <w:p w14:paraId="4B094047" w14:textId="77777777" w:rsidR="003256DC" w:rsidRPr="003256DC" w:rsidRDefault="003256DC" w:rsidP="003256DC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</w:p>
          <w:p w14:paraId="670173FC" w14:textId="77777777" w:rsidR="00C27E61" w:rsidRDefault="00C27E61" w:rsidP="004D31E8">
            <w:pPr>
              <w:rPr>
                <w:rFonts w:ascii="Century Gothic" w:eastAsia="Calibri" w:hAnsi="Century Gothic" w:cs="Calibri"/>
              </w:rPr>
            </w:pPr>
          </w:p>
          <w:p w14:paraId="36F73ACC" w14:textId="2948C02E" w:rsidR="00C27E61" w:rsidRPr="00C27E61" w:rsidRDefault="00C27E61" w:rsidP="004D31E8">
            <w:pPr>
              <w:rPr>
                <w:rFonts w:ascii="Century Gothic" w:eastAsia="Calibri" w:hAnsi="Century Gothic" w:cs="Calibri"/>
              </w:rPr>
            </w:pPr>
          </w:p>
        </w:tc>
        <w:tc>
          <w:tcPr>
            <w:tcW w:w="3411" w:type="dxa"/>
          </w:tcPr>
          <w:p w14:paraId="4E360012" w14:textId="77777777" w:rsidR="004D31E8" w:rsidRDefault="003256DC" w:rsidP="002B14D4">
            <w:pPr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To modify a yeast-based recipe. To adapt a recipe to make a savoury dish to sweet.  To start to name the macronutrients and state why they are important in the diet</w:t>
            </w:r>
            <w:r w:rsidRPr="00C27E61">
              <w:rPr>
                <w:rFonts w:ascii="Century Gothic" w:eastAsia="Calibri" w:hAnsi="Century Gothic" w:cs="Calibri"/>
              </w:rPr>
              <w:t xml:space="preserve"> </w:t>
            </w:r>
            <w:r w:rsidRPr="003256DC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Food provenance</w:t>
            </w:r>
          </w:p>
          <w:p w14:paraId="4597679F" w14:textId="68C70DF0" w:rsidR="00242136" w:rsidRPr="00C27E61" w:rsidRDefault="009717B3" w:rsidP="002B14D4">
            <w:pPr>
              <w:rPr>
                <w:rFonts w:ascii="Century Gothic" w:eastAsia="Calibri" w:hAnsi="Century Gothic" w:cs="Calibri"/>
              </w:rPr>
            </w:pPr>
            <w:hyperlink r:id="rId9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</w:tc>
      </w:tr>
      <w:tr w:rsidR="004D31E8" w:rsidRPr="00C27E61" w14:paraId="2470D917" w14:textId="77777777" w:rsidTr="004C7CDA">
        <w:tc>
          <w:tcPr>
            <w:tcW w:w="1065" w:type="dxa"/>
          </w:tcPr>
          <w:p w14:paraId="5EED827E" w14:textId="5EE8DD41" w:rsidR="004D31E8" w:rsidRPr="00C27E61" w:rsidRDefault="006831DE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7&amp;8</w:t>
            </w:r>
          </w:p>
        </w:tc>
        <w:tc>
          <w:tcPr>
            <w:tcW w:w="1198" w:type="dxa"/>
          </w:tcPr>
          <w:p w14:paraId="58B416A8" w14:textId="0D3D2378" w:rsidR="004C7CDA" w:rsidRPr="00C27E61" w:rsidRDefault="003256DC" w:rsidP="002C31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14/10/2</w:t>
            </w:r>
            <w:r w:rsidR="005B342E">
              <w:rPr>
                <w:rFonts w:ascii="Century Gothic" w:hAnsi="Century Gothic"/>
              </w:rPr>
              <w:t>5</w:t>
            </w:r>
          </w:p>
        </w:tc>
        <w:tc>
          <w:tcPr>
            <w:tcW w:w="3686" w:type="dxa"/>
          </w:tcPr>
          <w:p w14:paraId="70A60091" w14:textId="56B3BB55" w:rsidR="003256DC" w:rsidRPr="003256DC" w:rsidRDefault="003256DC" w:rsidP="003256DC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  <w:b/>
                <w:bCs/>
              </w:rPr>
              <w:t>P</w:t>
            </w:r>
            <w:r w:rsidRPr="003256DC">
              <w:rPr>
                <w:rFonts w:ascii="Century Gothic" w:eastAsia="Calibri" w:hAnsi="Century Gothic" w:cs="Calibri"/>
                <w:b/>
                <w:bCs/>
              </w:rPr>
              <w:t>ractical</w:t>
            </w:r>
            <w:r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-</w:t>
            </w:r>
            <w:r w:rsidR="005B342E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Tear and share bread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Carbohydrates</w:t>
            </w:r>
          </w:p>
          <w:p w14:paraId="2094003B" w14:textId="2B70AAC5" w:rsidR="003256DC" w:rsidRPr="003256DC" w:rsidRDefault="003256DC" w:rsidP="003256DC">
            <w:pP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lastRenderedPageBreak/>
              <w:t xml:space="preserve">To practise using the hob to make curry sauce and Naan bread using the boiling and simmer method.  </w:t>
            </w:r>
          </w:p>
          <w:p w14:paraId="0FD600AD" w14:textId="68D9A475" w:rsidR="004C7CDA" w:rsidRPr="004C7CDA" w:rsidRDefault="004C7CDA" w:rsidP="00702F25">
            <w:pPr>
              <w:rPr>
                <w:rFonts w:ascii="Century Gothic" w:eastAsia="Calibri" w:hAnsi="Century Gothic" w:cs="Calibri"/>
              </w:rPr>
            </w:pPr>
          </w:p>
        </w:tc>
        <w:tc>
          <w:tcPr>
            <w:tcW w:w="3411" w:type="dxa"/>
          </w:tcPr>
          <w:p w14:paraId="177F4CA8" w14:textId="1A3A708F" w:rsidR="003256DC" w:rsidRDefault="003256DC" w:rsidP="003256DC">
            <w:pPr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lastRenderedPageBreak/>
              <w:t xml:space="preserve">To recognise that bread is a carbohydrate and be able to use the oven safely to Naan 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lastRenderedPageBreak/>
              <w:t>Bread.  To start to name the macronutrients and state why they are important in the diet. Vegetables</w:t>
            </w:r>
            <w:r w:rsidRPr="003256DC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 xml:space="preserve"> Food provenance</w:t>
            </w:r>
          </w:p>
          <w:p w14:paraId="1FE4B7EE" w14:textId="376E921F" w:rsidR="004D31E8" w:rsidRPr="00C27E61" w:rsidRDefault="009717B3" w:rsidP="003B66BC">
            <w:pPr>
              <w:rPr>
                <w:rFonts w:ascii="Century Gothic" w:eastAsia="Calibri" w:hAnsi="Century Gothic" w:cs="Calibri"/>
              </w:rPr>
            </w:pPr>
            <w:hyperlink r:id="rId10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</w:tc>
      </w:tr>
      <w:tr w:rsidR="002B14D4" w:rsidRPr="00C27E61" w14:paraId="7AB8242F" w14:textId="77777777" w:rsidTr="004C7CDA">
        <w:tc>
          <w:tcPr>
            <w:tcW w:w="1065" w:type="dxa"/>
          </w:tcPr>
          <w:p w14:paraId="1DF0F4F5" w14:textId="218EE34F" w:rsidR="002B14D4" w:rsidRPr="00C27E61" w:rsidRDefault="00242136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9&amp;10</w:t>
            </w:r>
          </w:p>
        </w:tc>
        <w:tc>
          <w:tcPr>
            <w:tcW w:w="1198" w:type="dxa"/>
          </w:tcPr>
          <w:p w14:paraId="3FF22928" w14:textId="4F8EE6EF" w:rsidR="004D348E" w:rsidRPr="00C27E61" w:rsidRDefault="005B342E" w:rsidP="002C31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3256DC">
              <w:rPr>
                <w:rFonts w:ascii="Century Gothic" w:hAnsi="Century Gothic"/>
              </w:rPr>
              <w:t>/1</w:t>
            </w:r>
            <w:r>
              <w:rPr>
                <w:rFonts w:ascii="Century Gothic" w:hAnsi="Century Gothic"/>
              </w:rPr>
              <w:t>1</w:t>
            </w:r>
            <w:r w:rsidR="003256DC">
              <w:rPr>
                <w:rFonts w:ascii="Century Gothic" w:hAnsi="Century Gothic"/>
              </w:rPr>
              <w:t>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3686" w:type="dxa"/>
          </w:tcPr>
          <w:p w14:paraId="4B212C43" w14:textId="6FE9E21F" w:rsidR="003256DC" w:rsidRPr="003256DC" w:rsidRDefault="003256DC" w:rsidP="005B342E">
            <w:pPr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Theory</w:t>
            </w:r>
            <w:r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  <w:t xml:space="preserve"> </w:t>
            </w:r>
            <w:r w:rsidRPr="003256DC"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  <w:t>Focus on nutrients special dietary requirements</w:t>
            </w:r>
            <w:r w:rsidR="005B342E"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  <w:t>. Adapt a recipe for a special diet.</w:t>
            </w:r>
          </w:p>
          <w:p w14:paraId="52ABD29E" w14:textId="77777777" w:rsidR="003256DC" w:rsidRPr="003256DC" w:rsidRDefault="003256DC" w:rsidP="003256DC">
            <w:pP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 xml:space="preserve">Demonstrate </w:t>
            </w:r>
          </w:p>
          <w:p w14:paraId="4821A851" w14:textId="0FCE0A62" w:rsidR="00C27E61" w:rsidRPr="003256DC" w:rsidRDefault="005B342E" w:rsidP="005B342E">
            <w:pPr>
              <w:rPr>
                <w:rFonts w:ascii="Century Gothic" w:eastAsia="Calibri" w:hAnsi="Century Gothic" w:cs="Times New Roman"/>
                <w:lang w:val="en-GB"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Mac n Cheese</w:t>
            </w:r>
          </w:p>
        </w:tc>
        <w:tc>
          <w:tcPr>
            <w:tcW w:w="3411" w:type="dxa"/>
          </w:tcPr>
          <w:p w14:paraId="36986404" w14:textId="6D9C7F4C" w:rsidR="003256DC" w:rsidRDefault="003256DC" w:rsidP="003256DC">
            <w:pPr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To recognise </w:t>
            </w:r>
            <w: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the macronutrients and micronutrients in the dish 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To start to name the macronutrients and state why they are important in the diet.</w:t>
            </w:r>
            <w:r w:rsidRPr="003256DC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 xml:space="preserve"> Food provenance</w:t>
            </w:r>
          </w:p>
          <w:p w14:paraId="4E42FB86" w14:textId="27E87240" w:rsidR="002B14D4" w:rsidRPr="003B66BC" w:rsidRDefault="009717B3" w:rsidP="00C27E61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hyperlink r:id="rId11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</w:tc>
      </w:tr>
      <w:tr w:rsidR="002B14D4" w:rsidRPr="00C27E61" w14:paraId="5A5F73D4" w14:textId="77777777" w:rsidTr="004C7CDA">
        <w:tc>
          <w:tcPr>
            <w:tcW w:w="1065" w:type="dxa"/>
          </w:tcPr>
          <w:p w14:paraId="7A46C467" w14:textId="3B5F0879" w:rsidR="002B14D4" w:rsidRPr="00C27E61" w:rsidRDefault="00242136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11&amp;12</w:t>
            </w:r>
          </w:p>
        </w:tc>
        <w:tc>
          <w:tcPr>
            <w:tcW w:w="1198" w:type="dxa"/>
          </w:tcPr>
          <w:p w14:paraId="07E9A772" w14:textId="4417EE39" w:rsidR="00D16E8F" w:rsidRPr="00C27E61" w:rsidRDefault="003256DC" w:rsidP="002C31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5B342E">
              <w:rPr>
                <w:rFonts w:ascii="Century Gothic" w:hAnsi="Century Gothic"/>
              </w:rPr>
              <w:t>7</w:t>
            </w:r>
            <w:r>
              <w:rPr>
                <w:rFonts w:ascii="Century Gothic" w:hAnsi="Century Gothic"/>
              </w:rPr>
              <w:t>/11/2</w:t>
            </w:r>
            <w:r w:rsidR="005B342E">
              <w:rPr>
                <w:rFonts w:ascii="Century Gothic" w:hAnsi="Century Gothic"/>
              </w:rPr>
              <w:t>5</w:t>
            </w:r>
          </w:p>
        </w:tc>
        <w:tc>
          <w:tcPr>
            <w:tcW w:w="3686" w:type="dxa"/>
          </w:tcPr>
          <w:p w14:paraId="65D942C9" w14:textId="6EE52B54" w:rsidR="003256DC" w:rsidRDefault="003256DC" w:rsidP="003256DC">
            <w:pPr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Practical</w:t>
            </w:r>
            <w:r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169C6EA5" w14:textId="3CD2AE26" w:rsidR="005B342E" w:rsidRPr="003256DC" w:rsidRDefault="005B342E" w:rsidP="003256DC">
            <w:pP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  <w:t>Gelatinisation of a sauce. Making a roux-based sauce. Bechamel, Mornay, Cheese</w:t>
            </w:r>
          </w:p>
          <w:p w14:paraId="7A5DE040" w14:textId="518177FE" w:rsidR="003256DC" w:rsidRPr="003256DC" w:rsidRDefault="005B342E" w:rsidP="003256DC">
            <w:pP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Mac n Cheese</w:t>
            </w:r>
          </w:p>
          <w:p w14:paraId="29C975FD" w14:textId="17F09AD2" w:rsidR="00C27E61" w:rsidRPr="00C27E61" w:rsidRDefault="00C27E61" w:rsidP="003256DC">
            <w:pPr>
              <w:contextualSpacing/>
              <w:rPr>
                <w:rFonts w:ascii="Century Gothic" w:eastAsia="Calibri" w:hAnsi="Century Gothic" w:cs="Calibri"/>
              </w:rPr>
            </w:pPr>
          </w:p>
        </w:tc>
        <w:tc>
          <w:tcPr>
            <w:tcW w:w="3411" w:type="dxa"/>
          </w:tcPr>
          <w:p w14:paraId="470BF1F1" w14:textId="552D078F" w:rsidR="003256DC" w:rsidRPr="003256DC" w:rsidRDefault="003256DC" w:rsidP="003256DC">
            <w:pPr>
              <w:rPr>
                <w:rFonts w:ascii="Century Gothic" w:eastAsia="Calibri" w:hAnsi="Century Gothic" w:cs="Times New Roman"/>
                <w:sz w:val="20"/>
                <w:lang w:val="en-GB"/>
              </w:rPr>
            </w:pPr>
            <w:r>
              <w:rPr>
                <w:rFonts w:ascii="Century Gothic" w:eastAsia="Calibri" w:hAnsi="Century Gothic" w:cs="Times New Roman"/>
                <w:sz w:val="20"/>
                <w:lang w:val="en-GB"/>
              </w:rPr>
              <w:t xml:space="preserve">Present </w:t>
            </w:r>
            <w:r w:rsidRPr="003256DC">
              <w:rPr>
                <w:rFonts w:ascii="Century Gothic" w:eastAsia="Calibri" w:hAnsi="Century Gothic" w:cs="Times New Roman"/>
                <w:sz w:val="20"/>
                <w:lang w:val="en-GB"/>
              </w:rPr>
              <w:t xml:space="preserve">dish, monitor and time cooking carefully. </w:t>
            </w:r>
          </w:p>
          <w:p w14:paraId="304D8C2F" w14:textId="77777777" w:rsidR="003256DC" w:rsidRPr="003256DC" w:rsidRDefault="003256DC" w:rsidP="003256DC">
            <w:pPr>
              <w:rPr>
                <w:rFonts w:ascii="Century Gothic" w:eastAsia="Calibri" w:hAnsi="Century Gothic" w:cs="Times New Roman"/>
                <w:sz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sz w:val="20"/>
                <w:lang w:val="en-GB"/>
              </w:rPr>
              <w:t xml:space="preserve">Read through and identify the skills within the recipes. </w:t>
            </w:r>
          </w:p>
          <w:p w14:paraId="19232737" w14:textId="77777777" w:rsidR="002B14D4" w:rsidRDefault="003256DC" w:rsidP="009F118B">
            <w:pPr>
              <w:rPr>
                <w:rFonts w:ascii="Century Gothic" w:hAnsi="Century Gothic"/>
                <w:b/>
                <w:bCs/>
              </w:rPr>
            </w:pPr>
            <w:r w:rsidRPr="003256DC">
              <w:rPr>
                <w:rFonts w:ascii="Century Gothic" w:hAnsi="Century Gothic"/>
                <w:b/>
                <w:bCs/>
              </w:rPr>
              <w:t xml:space="preserve">Special dietary needs </w:t>
            </w:r>
          </w:p>
          <w:p w14:paraId="30C03FE1" w14:textId="1B73C390" w:rsidR="00242136" w:rsidRPr="003256DC" w:rsidRDefault="009717B3" w:rsidP="009F118B">
            <w:pPr>
              <w:rPr>
                <w:rFonts w:ascii="Century Gothic" w:hAnsi="Century Gothic"/>
                <w:b/>
                <w:bCs/>
              </w:rPr>
            </w:pPr>
            <w:hyperlink r:id="rId12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</w:tc>
      </w:tr>
      <w:tr w:rsidR="002B14D4" w:rsidRPr="00C27E61" w14:paraId="47A8251D" w14:textId="77777777" w:rsidTr="004C7CDA">
        <w:tc>
          <w:tcPr>
            <w:tcW w:w="1065" w:type="dxa"/>
          </w:tcPr>
          <w:p w14:paraId="622DDFB6" w14:textId="5A98D485" w:rsidR="002B14D4" w:rsidRPr="00C27E61" w:rsidRDefault="00242136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13&amp;14</w:t>
            </w:r>
          </w:p>
        </w:tc>
        <w:tc>
          <w:tcPr>
            <w:tcW w:w="1198" w:type="dxa"/>
          </w:tcPr>
          <w:p w14:paraId="14EC4188" w14:textId="773E250F" w:rsidR="00D16E8F" w:rsidRPr="00C27E61" w:rsidRDefault="005B342E" w:rsidP="00D16E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3256DC">
              <w:rPr>
                <w:rFonts w:ascii="Century Gothic" w:hAnsi="Century Gothic"/>
              </w:rPr>
              <w:t>/1</w:t>
            </w:r>
            <w:r>
              <w:rPr>
                <w:rFonts w:ascii="Century Gothic" w:hAnsi="Century Gothic"/>
              </w:rPr>
              <w:t>2</w:t>
            </w:r>
            <w:r w:rsidR="003256DC">
              <w:rPr>
                <w:rFonts w:ascii="Century Gothic" w:hAnsi="Century Gothic"/>
              </w:rPr>
              <w:t>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3686" w:type="dxa"/>
          </w:tcPr>
          <w:p w14:paraId="547FC904" w14:textId="77777777" w:rsidR="003256DC" w:rsidRPr="003256DC" w:rsidRDefault="003256DC" w:rsidP="003256DC">
            <w:pPr>
              <w:rPr>
                <w:rFonts w:ascii="Century Gothic" w:eastAsia="Calibri" w:hAnsi="Century Gothic" w:cs="Times New Roman"/>
                <w:b/>
                <w:sz w:val="24"/>
                <w:szCs w:val="24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 xml:space="preserve">Theory </w:t>
            </w:r>
            <w:r w:rsidRPr="003256DC"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  <w:t>evaluation, allergies and intolerances</w:t>
            </w:r>
            <w:r w:rsidRPr="003256DC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 xml:space="preserve">, </w:t>
            </w:r>
            <w:r w:rsidRPr="003256DC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evaluating food and the different types of aeration, seasonal</w:t>
            </w:r>
          </w:p>
          <w:p w14:paraId="454F7A8A" w14:textId="77777777" w:rsidR="003256DC" w:rsidRPr="003256DC" w:rsidRDefault="003256DC" w:rsidP="003256DC">
            <w:pPr>
              <w:rPr>
                <w:rFonts w:ascii="Century Gothic" w:eastAsia="Calibri" w:hAnsi="Century Gothic" w:cs="Times New Roman"/>
                <w:bCs/>
                <w:sz w:val="24"/>
                <w:szCs w:val="24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Cs/>
                <w:sz w:val="20"/>
                <w:szCs w:val="20"/>
                <w:lang w:val="en-GB"/>
              </w:rPr>
              <w:t>Proteins amino acids micronutrients</w:t>
            </w:r>
          </w:p>
          <w:p w14:paraId="151CE30B" w14:textId="456278B0" w:rsidR="003256DC" w:rsidRPr="003256DC" w:rsidRDefault="003256DC" w:rsidP="003256DC">
            <w:pP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  <w:r w:rsidRPr="003256DC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 xml:space="preserve">Demonstrate </w:t>
            </w:r>
            <w:r w:rsidR="005B342E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Flapjack</w:t>
            </w:r>
          </w:p>
          <w:p w14:paraId="469AADE9" w14:textId="21D4224B" w:rsidR="009F118B" w:rsidRPr="00C27E61" w:rsidRDefault="009F118B" w:rsidP="003256DC">
            <w:pPr>
              <w:contextualSpacing/>
              <w:rPr>
                <w:rFonts w:ascii="Century Gothic" w:eastAsia="Calibri" w:hAnsi="Century Gothic" w:cs="Calibri"/>
              </w:rPr>
            </w:pPr>
          </w:p>
        </w:tc>
        <w:tc>
          <w:tcPr>
            <w:tcW w:w="3411" w:type="dxa"/>
          </w:tcPr>
          <w:p w14:paraId="4F24ED66" w14:textId="60195DF0" w:rsidR="00242136" w:rsidRDefault="00242136" w:rsidP="00242136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242136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To start to name the macronutrients and state why they are important in the diet. </w:t>
            </w:r>
          </w:p>
          <w:p w14:paraId="36E6FB56" w14:textId="43223BA3" w:rsidR="002B14D4" w:rsidRDefault="009717B3" w:rsidP="00242136">
            <w:pPr>
              <w:rPr>
                <w:rFonts w:ascii="Century Gothic" w:hAnsi="Century Gothic"/>
              </w:rPr>
            </w:pPr>
            <w:hyperlink r:id="rId13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  <w:p w14:paraId="370EA3A1" w14:textId="1956F537" w:rsidR="00242136" w:rsidRPr="00C27E61" w:rsidRDefault="00242136" w:rsidP="00242136">
            <w:pPr>
              <w:rPr>
                <w:rFonts w:ascii="Century Gothic" w:hAnsi="Century Gothic"/>
              </w:rPr>
            </w:pPr>
          </w:p>
        </w:tc>
      </w:tr>
      <w:tr w:rsidR="002B14D4" w:rsidRPr="00C27E61" w14:paraId="62CDEAF4" w14:textId="77777777" w:rsidTr="004C7CDA">
        <w:tc>
          <w:tcPr>
            <w:tcW w:w="1065" w:type="dxa"/>
          </w:tcPr>
          <w:p w14:paraId="315AA578" w14:textId="01B70A7D" w:rsidR="002B14D4" w:rsidRPr="00C27E61" w:rsidRDefault="00242136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15&amp;16</w:t>
            </w:r>
          </w:p>
        </w:tc>
        <w:tc>
          <w:tcPr>
            <w:tcW w:w="1198" w:type="dxa"/>
          </w:tcPr>
          <w:p w14:paraId="7D8AB772" w14:textId="794E7D8D" w:rsidR="003464D0" w:rsidRPr="00C27E61" w:rsidRDefault="005B342E" w:rsidP="00D16E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</w:t>
            </w:r>
            <w:r w:rsidR="003256DC">
              <w:rPr>
                <w:rFonts w:ascii="Century Gothic" w:hAnsi="Century Gothic"/>
              </w:rPr>
              <w:t>/12/2</w:t>
            </w:r>
          </w:p>
        </w:tc>
        <w:tc>
          <w:tcPr>
            <w:tcW w:w="3686" w:type="dxa"/>
          </w:tcPr>
          <w:p w14:paraId="4D345FD1" w14:textId="226E3A32" w:rsidR="00242136" w:rsidRPr="00242136" w:rsidRDefault="00242136" w:rsidP="00242136">
            <w:pPr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</w:pPr>
            <w:r w:rsidRPr="00242136"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  <w:t xml:space="preserve">Create a </w:t>
            </w:r>
            <w:r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  <w:t xml:space="preserve">presentation </w:t>
            </w:r>
            <w:r w:rsidRPr="00242136"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  <w:t xml:space="preserve">for a celebration.   Use the oven independently.   Prepare, combine, and shape ingredients to equal sizes.  </w:t>
            </w:r>
          </w:p>
          <w:p w14:paraId="4DAC7BDC" w14:textId="4E040463" w:rsidR="0055018C" w:rsidRPr="0055018C" w:rsidRDefault="005B342E" w:rsidP="00242136">
            <w:pPr>
              <w:contextualSpacing/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Practical Flapjack</w:t>
            </w:r>
          </w:p>
        </w:tc>
        <w:tc>
          <w:tcPr>
            <w:tcW w:w="3411" w:type="dxa"/>
          </w:tcPr>
          <w:p w14:paraId="2BBB652B" w14:textId="1356AB44" w:rsidR="00242136" w:rsidRDefault="00242136" w:rsidP="00242136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242136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To</w:t>
            </w:r>
            <w:r w:rsidRPr="00242136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 xml:space="preserve"> </w:t>
            </w:r>
            <w:r w:rsidRPr="00242136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be able to combine the spice ginger to make a biscuit for a festive celebration.  To use short crust pastry to make mince pies.  To start to name the macronutrients and state why they are important in the diet. Fats</w:t>
            </w:r>
            <w:hyperlink r:id="rId14" w:history="1">
              <w:r w:rsidR="003B66BC" w:rsidRPr="003B66BC">
                <w:rPr>
                  <w:rStyle w:val="Hyperlink"/>
                  <w:rFonts w:ascii="Century Gothic" w:eastAsia="Calibri" w:hAnsi="Century Gothic" w:cs="Calibri"/>
                  <w:b/>
                  <w:bCs/>
                </w:rPr>
                <w:t>https://www.fulwoodacademy.co.uk/attachments/download.asp?file=911&amp;type=pdf</w:t>
              </w:r>
            </w:hyperlink>
          </w:p>
          <w:p w14:paraId="6D18930A" w14:textId="72CF2B58" w:rsidR="002B14D4" w:rsidRPr="00C27E61" w:rsidRDefault="002B14D4" w:rsidP="003B66BC">
            <w:pPr>
              <w:rPr>
                <w:rFonts w:ascii="Century Gothic" w:hAnsi="Century Gothic"/>
              </w:rPr>
            </w:pPr>
          </w:p>
        </w:tc>
      </w:tr>
    </w:tbl>
    <w:p w14:paraId="4D60611C" w14:textId="139F1E9D" w:rsidR="002C3111" w:rsidRDefault="002C3111" w:rsidP="3DB80EBF">
      <w:pPr>
        <w:rPr>
          <w:rFonts w:ascii="Century Gothic" w:hAnsi="Century Gothic"/>
        </w:rPr>
      </w:pPr>
    </w:p>
    <w:p w14:paraId="634E9E82" w14:textId="77777777" w:rsidR="002C3111" w:rsidRPr="002C3111" w:rsidRDefault="002C3111" w:rsidP="002C3111">
      <w:pPr>
        <w:rPr>
          <w:rFonts w:ascii="Century Gothic" w:hAnsi="Century Gothic"/>
        </w:rPr>
      </w:pPr>
    </w:p>
    <w:p w14:paraId="2BEB3D63" w14:textId="77777777" w:rsidR="002C3111" w:rsidRPr="002C3111" w:rsidRDefault="002C3111" w:rsidP="002C3111">
      <w:pPr>
        <w:rPr>
          <w:rFonts w:ascii="Century Gothic" w:hAnsi="Century Gothic"/>
        </w:rPr>
      </w:pPr>
    </w:p>
    <w:p w14:paraId="5A6620A9" w14:textId="7A9EC817" w:rsidR="002C3111" w:rsidRDefault="002C3111" w:rsidP="002C3111">
      <w:pPr>
        <w:rPr>
          <w:rFonts w:ascii="Century Gothic" w:hAnsi="Century Gothic"/>
        </w:rPr>
      </w:pPr>
    </w:p>
    <w:p w14:paraId="386F2559" w14:textId="1AF89F13" w:rsidR="3DB80EBF" w:rsidRPr="002C3111" w:rsidRDefault="002C3111" w:rsidP="002C3111">
      <w:pPr>
        <w:tabs>
          <w:tab w:val="left" w:pos="7995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sectPr w:rsidR="3DB80EBF" w:rsidRPr="002C3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20AF3"/>
    <w:multiLevelType w:val="hybridMultilevel"/>
    <w:tmpl w:val="2722B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0E413E"/>
    <w:rsid w:val="00183E0B"/>
    <w:rsid w:val="001A05D4"/>
    <w:rsid w:val="001C3366"/>
    <w:rsid w:val="001D243F"/>
    <w:rsid w:val="00242136"/>
    <w:rsid w:val="00295C67"/>
    <w:rsid w:val="002B14D4"/>
    <w:rsid w:val="002C3111"/>
    <w:rsid w:val="003256DC"/>
    <w:rsid w:val="003464D0"/>
    <w:rsid w:val="003B66BC"/>
    <w:rsid w:val="00445E29"/>
    <w:rsid w:val="004C7CDA"/>
    <w:rsid w:val="004D31E8"/>
    <w:rsid w:val="004D348E"/>
    <w:rsid w:val="0055018C"/>
    <w:rsid w:val="005B342E"/>
    <w:rsid w:val="0060385A"/>
    <w:rsid w:val="00606D0F"/>
    <w:rsid w:val="006719B2"/>
    <w:rsid w:val="006831DE"/>
    <w:rsid w:val="006D02AC"/>
    <w:rsid w:val="006E649D"/>
    <w:rsid w:val="00702F25"/>
    <w:rsid w:val="00886D06"/>
    <w:rsid w:val="00952BED"/>
    <w:rsid w:val="009717B3"/>
    <w:rsid w:val="009F118B"/>
    <w:rsid w:val="00A23571"/>
    <w:rsid w:val="00A27271"/>
    <w:rsid w:val="00BC287D"/>
    <w:rsid w:val="00C27E61"/>
    <w:rsid w:val="00C41ABB"/>
    <w:rsid w:val="00C7348B"/>
    <w:rsid w:val="00CB2869"/>
    <w:rsid w:val="00D16E8F"/>
    <w:rsid w:val="00D52F3D"/>
    <w:rsid w:val="00D5835F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21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4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lwoodacademy.co.uk/attachments/download.asp?file=911&amp;type=pdf" TargetMode="External"/><Relationship Id="rId13" Type="http://schemas.openxmlformats.org/officeDocument/2006/relationships/hyperlink" Target="https://www.fulwoodacademy.co.uk/attachments/download.asp?file=911&amp;type=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lwoodacademy.co.uk/attachments/download.asp?file=911&amp;type=pdf" TargetMode="External"/><Relationship Id="rId12" Type="http://schemas.openxmlformats.org/officeDocument/2006/relationships/hyperlink" Target="https://www.fulwoodacademy.co.uk/attachments/download.asp?file=911&amp;type=pdf" TargetMode="Externa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fulwoodacademy.co.uk/attachments/download.asp?file=911&amp;type=pdf" TargetMode="External"/><Relationship Id="rId11" Type="http://schemas.openxmlformats.org/officeDocument/2006/relationships/hyperlink" Target="https://www.fulwoodacademy.co.uk/attachments/download.asp?file=911&amp;type=pdf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fulwoodacademy.co.uk/attachments/download.asp?file=911&amp;type=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lwoodacademy.co.uk/attachments/download.asp?file=911&amp;type=pdf" TargetMode="External"/><Relationship Id="rId14" Type="http://schemas.openxmlformats.org/officeDocument/2006/relationships/hyperlink" Target="https://www.fulwoodacademy.co.uk/attachments/download.asp?file=911&amp;type=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3</cp:revision>
  <dcterms:created xsi:type="dcterms:W3CDTF">2025-09-15T14:02:00Z</dcterms:created>
  <dcterms:modified xsi:type="dcterms:W3CDTF">2025-09-15T14:57:00Z</dcterms:modified>
</cp:coreProperties>
</file>