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1484C41B" w:rsidR="64970B6F" w:rsidRDefault="5C970072" w:rsidP="44462452">
      <w:r>
        <w:rPr>
          <w:noProof/>
          <w:lang w:val="en-GB" w:eastAsia="en-GB"/>
        </w:rPr>
        <w:drawing>
          <wp:inline distT="0" distB="0" distL="0" distR="0" wp14:anchorId="4FC95998" wp14:editId="0FD0C158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FD0C158">
        <w:tc>
          <w:tcPr>
            <w:tcW w:w="9360" w:type="dxa"/>
            <w:gridSpan w:val="3"/>
            <w:shd w:val="clear" w:color="auto" w:fill="4472C4" w:themeFill="accent1"/>
          </w:tcPr>
          <w:p w14:paraId="19E9ABBE" w14:textId="7672CDFC" w:rsidR="3F5C23FC" w:rsidRDefault="79FAD0B2" w:rsidP="006E649D">
            <w:pPr>
              <w:rPr>
                <w:color w:val="FFFFFF" w:themeColor="background1"/>
                <w:sz w:val="28"/>
                <w:szCs w:val="28"/>
              </w:rPr>
            </w:pPr>
            <w:r w:rsidRPr="0FD0C158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4D31E8" w:rsidRPr="0FD0C158">
              <w:rPr>
                <w:color w:val="FFFFFF" w:themeColor="background1"/>
                <w:sz w:val="28"/>
                <w:szCs w:val="28"/>
              </w:rPr>
              <w:t>Home learning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 overview           </w:t>
            </w:r>
            <w:r w:rsidR="006E649D">
              <w:rPr>
                <w:color w:val="FFFFFF" w:themeColor="background1"/>
                <w:sz w:val="28"/>
                <w:szCs w:val="28"/>
              </w:rPr>
              <w:t xml:space="preserve">             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F350AF">
              <w:rPr>
                <w:color w:val="FFFFFF" w:themeColor="background1"/>
                <w:sz w:val="28"/>
                <w:szCs w:val="28"/>
              </w:rPr>
              <w:t>10</w:t>
            </w:r>
            <w:r w:rsidR="00183E0B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6E649D">
              <w:rPr>
                <w:color w:val="FFFFFF" w:themeColor="background1"/>
                <w:sz w:val="28"/>
                <w:szCs w:val="28"/>
              </w:rPr>
              <w:t>Food Technology</w:t>
            </w:r>
          </w:p>
        </w:tc>
      </w:tr>
      <w:tr w:rsidR="3DB80EBF" w14:paraId="12DABA45" w14:textId="77777777" w:rsidTr="0FD0C158">
        <w:tc>
          <w:tcPr>
            <w:tcW w:w="3120" w:type="dxa"/>
            <w:shd w:val="clear" w:color="auto" w:fill="B4C6E7" w:themeFill="accent1" w:themeFillTint="66"/>
          </w:tcPr>
          <w:p w14:paraId="57F29DC8" w14:textId="36F8E174" w:rsidR="34145D3C" w:rsidRDefault="004D31E8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0FD0C158">
        <w:tc>
          <w:tcPr>
            <w:tcW w:w="3120" w:type="dxa"/>
          </w:tcPr>
          <w:p w14:paraId="10AEA127" w14:textId="77777777" w:rsidR="34145D3C" w:rsidRDefault="003205DE" w:rsidP="003205DE">
            <w:pPr>
              <w:pStyle w:val="ListParagraph"/>
              <w:numPr>
                <w:ilvl w:val="0"/>
                <w:numId w:val="6"/>
              </w:numPr>
            </w:pPr>
            <w:r>
              <w:t>Unit 1 theory exam</w:t>
            </w:r>
          </w:p>
          <w:p w14:paraId="7C4C1FEC" w14:textId="1BC76C80" w:rsidR="003205DE" w:rsidRDefault="003205DE" w:rsidP="003205DE">
            <w:pPr>
              <w:pStyle w:val="ListParagraph"/>
              <w:numPr>
                <w:ilvl w:val="0"/>
                <w:numId w:val="6"/>
              </w:numPr>
            </w:pPr>
            <w:r>
              <w:t>Unit 2 practical</w:t>
            </w:r>
          </w:p>
        </w:tc>
        <w:tc>
          <w:tcPr>
            <w:tcW w:w="1260" w:type="dxa"/>
          </w:tcPr>
          <w:p w14:paraId="0C5084EE" w14:textId="491CA520" w:rsidR="34145D3C" w:rsidRDefault="003205DE" w:rsidP="3DB80EBF">
            <w:r>
              <w:t>3 hr.</w:t>
            </w:r>
          </w:p>
          <w:p w14:paraId="433EEA38" w14:textId="77777777" w:rsidR="003205DE" w:rsidRDefault="003205DE" w:rsidP="3DB80EBF"/>
          <w:p w14:paraId="6FFE8789" w14:textId="77777777" w:rsidR="003205DE" w:rsidRDefault="003205DE" w:rsidP="3DB80EBF"/>
          <w:p w14:paraId="67CC28ED" w14:textId="54C743BB" w:rsidR="003205DE" w:rsidRDefault="003205DE" w:rsidP="3DB80EBF">
            <w:r>
              <w:t>90 mins</w:t>
            </w:r>
          </w:p>
        </w:tc>
        <w:tc>
          <w:tcPr>
            <w:tcW w:w="4980" w:type="dxa"/>
          </w:tcPr>
          <w:p w14:paraId="743BA226" w14:textId="3D947193" w:rsidR="00591068" w:rsidRDefault="00591068" w:rsidP="005910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You will be graded on your practical skills including </w:t>
            </w:r>
            <w:r w:rsidR="003205DE">
              <w:rPr>
                <w:rFonts w:ascii="Century Gothic" w:hAnsi="Century Gothic"/>
              </w:rPr>
              <w:t>extended</w:t>
            </w:r>
            <w:r>
              <w:rPr>
                <w:rFonts w:ascii="Century Gothic" w:hAnsi="Century Gothic"/>
              </w:rPr>
              <w:t xml:space="preserve"> practical in the assessment period.</w:t>
            </w:r>
            <w:r w:rsidR="003205DE">
              <w:rPr>
                <w:rFonts w:ascii="Century Gothic" w:hAnsi="Century Gothic"/>
              </w:rPr>
              <w:t xml:space="preserve"> </w:t>
            </w:r>
          </w:p>
          <w:p w14:paraId="02D5DFEF" w14:textId="21FF3DF1" w:rsidR="003205DE" w:rsidRPr="00DC3DDF" w:rsidRDefault="003205DE" w:rsidP="005910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You will be examined for Unit 1 to check knowledge and understanding of theory.</w:t>
            </w:r>
          </w:p>
          <w:p w14:paraId="6B45A2E1" w14:textId="631918EB" w:rsidR="3DB80EBF" w:rsidRDefault="3DB80EBF" w:rsidP="00591068"/>
        </w:tc>
      </w:tr>
      <w:tr w:rsidR="3DB80EBF" w14:paraId="160D75EE" w14:textId="77777777" w:rsidTr="0FD0C158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FD0C158">
        <w:tc>
          <w:tcPr>
            <w:tcW w:w="9360" w:type="dxa"/>
            <w:gridSpan w:val="3"/>
          </w:tcPr>
          <w:p w14:paraId="563A965A" w14:textId="1061189E" w:rsidR="3DB80EBF" w:rsidRDefault="008E3489" w:rsidP="3DB80EBF">
            <w:hyperlink r:id="rId6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340"/>
        <w:gridCol w:w="4615"/>
        <w:gridCol w:w="2340"/>
      </w:tblGrid>
      <w:tr w:rsidR="3DB80EBF" w14:paraId="31B86588" w14:textId="77777777" w:rsidTr="00C27E61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3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615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2B14D4" w:rsidRPr="00C27E61" w14:paraId="57AA0AEF" w14:textId="77777777" w:rsidTr="00C27E61">
        <w:tc>
          <w:tcPr>
            <w:tcW w:w="1065" w:type="dxa"/>
          </w:tcPr>
          <w:p w14:paraId="72014B94" w14:textId="66974E0D" w:rsidR="002B14D4" w:rsidRPr="00C27E61" w:rsidRDefault="00AE5558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340" w:type="dxa"/>
          </w:tcPr>
          <w:p w14:paraId="36BD651A" w14:textId="0205C4ED" w:rsidR="00C27E61" w:rsidRPr="00C27E61" w:rsidRDefault="008E3489" w:rsidP="008E34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02/09/2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7D335E8B" w14:textId="77777777" w:rsidR="008E3489" w:rsidRDefault="008E3489" w:rsidP="008E3489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hyperlink r:id="rId7" w:tgtFrame="_blank" w:history="1">
              <w:r w:rsidRPr="008E3489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Understanding the importance of nutrition</w:t>
              </w:r>
            </w:hyperlink>
          </w:p>
          <w:p w14:paraId="0E901DB7" w14:textId="24C38E35" w:rsidR="008E3489" w:rsidRDefault="008E3489" w:rsidP="008E3489">
            <w:pPr>
              <w:rPr>
                <w:rFonts w:ascii="Century Gothic" w:eastAsia="Calibri" w:hAnsi="Century Gothic" w:cs="Open Sans"/>
                <w:b/>
                <w:bCs/>
                <w:color w:val="00B050"/>
                <w:sz w:val="20"/>
                <w:szCs w:val="20"/>
                <w:shd w:val="clear" w:color="auto" w:fill="FFFFFF"/>
                <w:lang w:val="en-GB"/>
              </w:rPr>
            </w:pPr>
            <w:hyperlink r:id="rId8" w:tgtFrame="_blank" w:history="1">
              <w:r w:rsidRPr="008E3489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Nutrition at different life stages &amp; special dietary needs</w:t>
              </w:r>
            </w:hyperlink>
          </w:p>
          <w:p w14:paraId="55B9F553" w14:textId="1C7E24B6" w:rsidR="008E3489" w:rsidRPr="008E3489" w:rsidRDefault="008E3489" w:rsidP="008E3489">
            <w:pPr>
              <w:rPr>
                <w:rFonts w:ascii="Century Gothic" w:eastAsia="Calibri" w:hAnsi="Century Gothic" w:cs="Times New Roman"/>
                <w:color w:val="00B05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1-1.1.3 Working conditions in the hospitality and catering industry</w:t>
            </w:r>
          </w:p>
          <w:p w14:paraId="0C7F2CEA" w14:textId="2B7E0895" w:rsidR="008E3489" w:rsidRPr="008E3489" w:rsidRDefault="00BD5BB9" w:rsidP="008E3489">
            <w:pPr>
              <w:numPr>
                <w:ilvl w:val="0"/>
                <w:numId w:val="4"/>
              </w:numPr>
              <w:contextualSpacing/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Bread</w:t>
            </w:r>
          </w:p>
          <w:p w14:paraId="05EAC2CF" w14:textId="1ACD53CE" w:rsidR="008E3489" w:rsidRPr="008E3489" w:rsidRDefault="008E3489" w:rsidP="00D10842">
            <w:pPr>
              <w:ind w:left="720"/>
              <w:contextualSpacing/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</w:pPr>
          </w:p>
          <w:p w14:paraId="1ADC657F" w14:textId="74B41197" w:rsidR="009D254B" w:rsidRPr="00C27E61" w:rsidRDefault="008E3489" w:rsidP="008E3489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  <w:r w:rsidR="00BD5BB9">
              <w:rPr>
                <w:rFonts w:ascii="Century Gothic" w:eastAsia="Calibri" w:hAnsi="Century Gothic" w:cs="Calibri"/>
              </w:rPr>
              <w:t>: 3 levels low, medium and High</w:t>
            </w:r>
          </w:p>
        </w:tc>
        <w:tc>
          <w:tcPr>
            <w:tcW w:w="2340" w:type="dxa"/>
          </w:tcPr>
          <w:p w14:paraId="448AAE80" w14:textId="77777777" w:rsidR="009F118B" w:rsidRPr="00C27E61" w:rsidRDefault="009F118B" w:rsidP="009F118B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5087DBD2" w14:textId="77777777" w:rsidR="002B14D4" w:rsidRDefault="009B5E67" w:rsidP="009F118B">
            <w:pPr>
              <w:rPr>
                <w:rFonts w:ascii="Century Gothic" w:eastAsia="Calibri" w:hAnsi="Century Gothic" w:cs="Times New Roman"/>
                <w:lang w:val="en-GB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</w:p>
          <w:p w14:paraId="142E84D1" w14:textId="340A9396" w:rsidR="008E3489" w:rsidRPr="00C27E61" w:rsidRDefault="008E3489" w:rsidP="009F118B">
            <w:pPr>
              <w:rPr>
                <w:rFonts w:ascii="Century Gothic" w:hAnsi="Century Gothic"/>
              </w:rPr>
            </w:pPr>
            <w:hyperlink r:id="rId9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A446C1" w:rsidRPr="00C27E61" w14:paraId="28A5E92E" w14:textId="77777777" w:rsidTr="00C27E61">
        <w:tc>
          <w:tcPr>
            <w:tcW w:w="1065" w:type="dxa"/>
          </w:tcPr>
          <w:p w14:paraId="62EA4504" w14:textId="6A2F7334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1340" w:type="dxa"/>
          </w:tcPr>
          <w:p w14:paraId="5066A7CF" w14:textId="4973A699" w:rsidR="00A446C1" w:rsidRDefault="008E3489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BD5BB9">
              <w:rPr>
                <w:rFonts w:ascii="Century Gothic" w:hAnsi="Century Gothic"/>
              </w:rPr>
              <w:t>8</w:t>
            </w:r>
            <w:r>
              <w:rPr>
                <w:rFonts w:ascii="Century Gothic" w:hAnsi="Century Gothic"/>
              </w:rPr>
              <w:t>/09/2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75B3B84C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hyperlink r:id="rId10" w:tgtFrame="_blank" w:history="1">
              <w:r w:rsidRPr="008E3489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Understanding the importance of nutrition</w:t>
              </w:r>
            </w:hyperlink>
          </w:p>
          <w:p w14:paraId="0AB242EF" w14:textId="77777777" w:rsidR="00D10842" w:rsidRDefault="00D10842" w:rsidP="00D10842">
            <w:pPr>
              <w:rPr>
                <w:rFonts w:ascii="Century Gothic" w:eastAsia="Calibri" w:hAnsi="Century Gothic" w:cs="Open Sans"/>
                <w:b/>
                <w:bCs/>
                <w:color w:val="00B050"/>
                <w:sz w:val="20"/>
                <w:szCs w:val="20"/>
                <w:shd w:val="clear" w:color="auto" w:fill="FFFFFF"/>
                <w:lang w:val="en-GB"/>
              </w:rPr>
            </w:pPr>
            <w:hyperlink r:id="rId11" w:tgtFrame="_blank" w:history="1">
              <w:r w:rsidRPr="008E3489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Nutrition at different life stages &amp; special dietary needs</w:t>
              </w:r>
            </w:hyperlink>
          </w:p>
          <w:p w14:paraId="443B35BA" w14:textId="77777777" w:rsidR="008E3489" w:rsidRPr="008E3489" w:rsidRDefault="008E3489" w:rsidP="008E3489">
            <w:pPr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1-1.2.2 Customer requirements</w:t>
            </w:r>
            <w:r w:rsidRPr="008E3489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 xml:space="preserve"> </w:t>
            </w:r>
          </w:p>
          <w:p w14:paraId="43F7695C" w14:textId="77777777" w:rsidR="008E3489" w:rsidRDefault="008E3489" w:rsidP="008E3489">
            <w:pPr>
              <w:rPr>
                <w:rFonts w:ascii="Century Gothic" w:eastAsia="Calibri" w:hAnsi="Century Gothic" w:cs="Times New Roman"/>
                <w:b/>
                <w:sz w:val="20"/>
                <w:szCs w:val="20"/>
              </w:rPr>
            </w:pPr>
          </w:p>
          <w:p w14:paraId="5705797A" w14:textId="12AE2BA3" w:rsidR="00BD5BB9" w:rsidRDefault="00BD5BB9" w:rsidP="008E3489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  <w:b/>
              </w:rPr>
              <w:t xml:space="preserve">Pastry </w:t>
            </w:r>
          </w:p>
          <w:p w14:paraId="0D40859F" w14:textId="3A82F4C5" w:rsidR="008E3489" w:rsidRPr="008E3489" w:rsidRDefault="008E3489" w:rsidP="008E3489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7008F4B2" w14:textId="77777777" w:rsidR="00EF6934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7AEA7964" w14:textId="77777777" w:rsidR="00A446C1" w:rsidRDefault="00EF6934" w:rsidP="00EF6934">
            <w:pPr>
              <w:rPr>
                <w:rFonts w:ascii="Century Gothic" w:eastAsia="Calibri" w:hAnsi="Century Gothic" w:cs="Times New Roman"/>
                <w:lang w:val="en-GB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</w:t>
            </w:r>
            <w:r w:rsidR="008E3489">
              <w:rPr>
                <w:rFonts w:ascii="Century Gothic" w:eastAsia="Calibri" w:hAnsi="Century Gothic" w:cs="Times New Roman"/>
                <w:lang w:val="en-GB"/>
              </w:rPr>
              <w:t>1</w:t>
            </w:r>
          </w:p>
          <w:p w14:paraId="7F52DAEE" w14:textId="5F0BD563" w:rsidR="008E3489" w:rsidRPr="00C27E61" w:rsidRDefault="008E3489" w:rsidP="00EF6934">
            <w:pPr>
              <w:rPr>
                <w:rFonts w:ascii="Century Gothic" w:eastAsia="Calibri" w:hAnsi="Century Gothic" w:cs="Calibri"/>
              </w:rPr>
            </w:pPr>
            <w:hyperlink r:id="rId12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A446C1" w:rsidRPr="00C27E61" w14:paraId="3263A959" w14:textId="77777777" w:rsidTr="00C27E61">
        <w:tc>
          <w:tcPr>
            <w:tcW w:w="1065" w:type="dxa"/>
          </w:tcPr>
          <w:p w14:paraId="44BF1BC5" w14:textId="195C15B6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1340" w:type="dxa"/>
          </w:tcPr>
          <w:p w14:paraId="729924A9" w14:textId="40E10A82" w:rsidR="00A446C1" w:rsidRDefault="008E3489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BD5BB9">
              <w:rPr>
                <w:rFonts w:ascii="Century Gothic" w:hAnsi="Century Gothic"/>
              </w:rPr>
              <w:t>5</w:t>
            </w:r>
            <w:r>
              <w:rPr>
                <w:rFonts w:ascii="Century Gothic" w:hAnsi="Century Gothic"/>
              </w:rPr>
              <w:t>/09/2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1B1265CD" w14:textId="77777777" w:rsidR="00D10842" w:rsidRPr="008E3489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2-2.1.2 How cooking methods can impact on nutritional value</w:t>
            </w:r>
            <w:r w:rsidRPr="008E3489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 xml:space="preserve"> </w:t>
            </w:r>
          </w:p>
          <w:p w14:paraId="2BD833E1" w14:textId="03295E20" w:rsid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2-2.2.1 Factors affecting menu plannin</w:t>
            </w:r>
            <w: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g</w:t>
            </w:r>
          </w:p>
          <w:p w14:paraId="4F3367A9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1-1.3.2 Food safety</w:t>
            </w:r>
          </w:p>
          <w:p w14:paraId="3293B7B2" w14:textId="77777777" w:rsidR="00D10842" w:rsidRPr="008E3489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</w:p>
          <w:p w14:paraId="5E4F54E2" w14:textId="367E50E6" w:rsidR="00EF6934" w:rsidRPr="00EF6934" w:rsidRDefault="00BD5BB9" w:rsidP="00A446C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 xml:space="preserve">Choux Pastry: </w:t>
            </w:r>
            <w:r w:rsidR="00D10842" w:rsidRPr="008E3489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Profiteroles</w:t>
            </w:r>
          </w:p>
          <w:p w14:paraId="78206E43" w14:textId="12C4A33E" w:rsidR="00A446C1" w:rsidRPr="00750647" w:rsidRDefault="00D10842" w:rsidP="00D10842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7973BB9A" w14:textId="77777777" w:rsidR="00EF6934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3D2FD3F6" w14:textId="77777777" w:rsidR="00A446C1" w:rsidRDefault="00EF6934" w:rsidP="00EF6934">
            <w:pPr>
              <w:rPr>
                <w:rFonts w:ascii="Century Gothic" w:eastAsia="Calibri" w:hAnsi="Century Gothic" w:cs="Times New Roman"/>
                <w:lang w:val="en-GB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</w:p>
          <w:p w14:paraId="0F32FEBF" w14:textId="6EE349C9" w:rsidR="00D10842" w:rsidRPr="00C27E61" w:rsidRDefault="00D10842" w:rsidP="00EF6934">
            <w:pPr>
              <w:rPr>
                <w:rFonts w:ascii="Century Gothic" w:eastAsia="Calibri" w:hAnsi="Century Gothic" w:cs="Calibri"/>
              </w:rPr>
            </w:pPr>
            <w:hyperlink r:id="rId13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A446C1" w:rsidRPr="00C27E61" w14:paraId="31E07CF0" w14:textId="77777777" w:rsidTr="00EF6934">
        <w:trPr>
          <w:trHeight w:val="3819"/>
        </w:trPr>
        <w:tc>
          <w:tcPr>
            <w:tcW w:w="1065" w:type="dxa"/>
          </w:tcPr>
          <w:p w14:paraId="0634E49F" w14:textId="1BE0ED41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4</w:t>
            </w:r>
          </w:p>
        </w:tc>
        <w:tc>
          <w:tcPr>
            <w:tcW w:w="1340" w:type="dxa"/>
          </w:tcPr>
          <w:p w14:paraId="36336D5F" w14:textId="6D8552A0" w:rsidR="00A446C1" w:rsidRDefault="00D10842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  <w:r w:rsidR="00BD5BB9">
              <w:rPr>
                <w:rFonts w:ascii="Century Gothic" w:hAnsi="Century Gothic"/>
              </w:rPr>
              <w:t>2</w:t>
            </w:r>
            <w:r>
              <w:rPr>
                <w:rFonts w:ascii="Century Gothic" w:hAnsi="Century Gothic"/>
              </w:rPr>
              <w:t>/09/2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39848265" w14:textId="77777777" w:rsidR="00D10842" w:rsidRPr="008E3489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2-2.1.2 How cooking methods can impact on nutritional value</w:t>
            </w:r>
            <w:r w:rsidRPr="008E3489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 xml:space="preserve"> </w:t>
            </w:r>
          </w:p>
          <w:p w14:paraId="3C817382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2-2.2.1 Factors affecting menu planning</w:t>
            </w:r>
          </w:p>
          <w:p w14:paraId="6DA07ADB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 xml:space="preserve"> 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1-1.4.2 Symptoms and signs of food-induced of ill-health</w:t>
            </w:r>
          </w:p>
          <w:p w14:paraId="0B3E0C10" w14:textId="40961620" w:rsidR="00D10842" w:rsidRPr="00D10842" w:rsidRDefault="00D10842" w:rsidP="00D10842">
            <w:pPr>
              <w:rPr>
                <w:rFonts w:ascii="Century Gothic" w:eastAsia="Calibri" w:hAnsi="Century Gothic" w:cs="Calibri"/>
                <w:b/>
              </w:rPr>
            </w:pPr>
            <w:r w:rsidRPr="00D10842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Pavlova</w:t>
            </w:r>
          </w:p>
          <w:p w14:paraId="6DF7A588" w14:textId="1CB74EA1" w:rsidR="00A446C1" w:rsidRPr="00750647" w:rsidRDefault="00D10842" w:rsidP="00D10842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22D948BA" w14:textId="77777777" w:rsidR="00EF6934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5096524F" w14:textId="59B89CA4" w:rsidR="00A446C1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 1</w:t>
            </w:r>
            <w:hyperlink r:id="rId14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A446C1" w:rsidRPr="00C27E61" w14:paraId="61C3FB1C" w14:textId="77777777" w:rsidTr="00EF6934">
        <w:trPr>
          <w:trHeight w:val="2998"/>
        </w:trPr>
        <w:tc>
          <w:tcPr>
            <w:tcW w:w="1065" w:type="dxa"/>
          </w:tcPr>
          <w:p w14:paraId="6C0E587A" w14:textId="4FF2D35E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1340" w:type="dxa"/>
          </w:tcPr>
          <w:p w14:paraId="7D651E34" w14:textId="49803013" w:rsidR="00A446C1" w:rsidRDefault="00BD5BB9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29</w:t>
            </w:r>
            <w:r w:rsidR="00D10842">
              <w:rPr>
                <w:rFonts w:ascii="Century Gothic" w:hAnsi="Century Gothic"/>
              </w:rPr>
              <w:t>/09/2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2C644EF3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hyperlink r:id="rId15" w:tgtFrame="_blank" w:history="1">
              <w:r w:rsidRPr="00D10842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Understanding the importance of nutrition</w:t>
              </w:r>
            </w:hyperlink>
          </w:p>
          <w:p w14:paraId="6497E751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2-2.2.1 Factors affecting menu planning</w:t>
            </w:r>
          </w:p>
          <w:p w14:paraId="5B0BA653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1-1.3.2 Food safety</w:t>
            </w:r>
          </w:p>
          <w:p w14:paraId="68F89B49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1-1.4.2 Symptoms and signs of food-induced of ill-health</w:t>
            </w:r>
          </w:p>
          <w:p w14:paraId="47D77F41" w14:textId="77777777" w:rsidR="00D10842" w:rsidRDefault="00D10842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  <w:b/>
              </w:rPr>
              <w:t>Deboning chicken</w:t>
            </w:r>
          </w:p>
          <w:p w14:paraId="2B44A1A9" w14:textId="3139B74E" w:rsidR="00EF6934" w:rsidRPr="00750647" w:rsidRDefault="00D10842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  <w:b/>
              </w:rPr>
              <w:t xml:space="preserve"> </w:t>
            </w: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7DB8A905" w14:textId="77777777" w:rsidR="00EF6934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02FA921C" w14:textId="7B416DF8" w:rsidR="00A446C1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16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A446C1" w:rsidRPr="00C27E61" w14:paraId="4B29572B" w14:textId="77777777" w:rsidTr="00C27E61">
        <w:tc>
          <w:tcPr>
            <w:tcW w:w="1065" w:type="dxa"/>
          </w:tcPr>
          <w:p w14:paraId="7AF580F7" w14:textId="002EEAAA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1340" w:type="dxa"/>
          </w:tcPr>
          <w:p w14:paraId="37616E81" w14:textId="222A0C5B" w:rsidR="00A446C1" w:rsidRDefault="00D10842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BD5BB9">
              <w:rPr>
                <w:rFonts w:ascii="Century Gothic" w:hAnsi="Century Gothic"/>
              </w:rPr>
              <w:t>6</w:t>
            </w:r>
            <w:r>
              <w:rPr>
                <w:rFonts w:ascii="Century Gothic" w:hAnsi="Century Gothic"/>
              </w:rPr>
              <w:t>/10/2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12ED5357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hyperlink r:id="rId17" w:tgtFrame="_blank" w:history="1">
              <w:r w:rsidRPr="00D10842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Nutrition at different life stages &amp; special dietary needs</w:t>
              </w:r>
            </w:hyperlink>
          </w:p>
          <w:p w14:paraId="63139025" w14:textId="49C7D96F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1-1.1.3 Working conditions in the hospitality and catering industry</w:t>
            </w:r>
          </w:p>
          <w:p w14:paraId="63CE368B" w14:textId="77777777" w:rsidR="00A446C1" w:rsidRDefault="00D10842" w:rsidP="00D10842">
            <w:pPr>
              <w:contextualSpacing/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  <w:b/>
              </w:rPr>
              <w:t xml:space="preserve">Fillet a fish </w:t>
            </w:r>
          </w:p>
          <w:p w14:paraId="2FD91E8F" w14:textId="790F5759" w:rsidR="00D10842" w:rsidRPr="00750647" w:rsidRDefault="00D10842" w:rsidP="00D10842">
            <w:pPr>
              <w:contextualSpacing/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1956F91F" w14:textId="77777777" w:rsidR="00EF6934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377629AB" w14:textId="1824CE77" w:rsidR="00A446C1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18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A446C1" w:rsidRPr="00C27E61" w14:paraId="52461D49" w14:textId="77777777" w:rsidTr="00C27E61">
        <w:tc>
          <w:tcPr>
            <w:tcW w:w="1065" w:type="dxa"/>
          </w:tcPr>
          <w:p w14:paraId="45AA7F0D" w14:textId="7CFDDCCD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</w:t>
            </w:r>
          </w:p>
        </w:tc>
        <w:tc>
          <w:tcPr>
            <w:tcW w:w="1340" w:type="dxa"/>
          </w:tcPr>
          <w:p w14:paraId="38D8DF3A" w14:textId="2F6BCAD7" w:rsidR="00A446C1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BD5BB9">
              <w:rPr>
                <w:rFonts w:ascii="Century Gothic" w:hAnsi="Century Gothic"/>
              </w:rPr>
              <w:t>3</w:t>
            </w:r>
            <w:r>
              <w:rPr>
                <w:rFonts w:ascii="Century Gothic" w:hAnsi="Century Gothic"/>
              </w:rPr>
              <w:t>/10/2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48875E36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2-2.1.2 How cooking methods can impact on nutritional value</w:t>
            </w:r>
          </w:p>
          <w:p w14:paraId="19718D90" w14:textId="7B7EBF8C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2- 2.2.2 How to plan production</w:t>
            </w:r>
          </w:p>
          <w:p w14:paraId="4184A9C4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</w:p>
          <w:p w14:paraId="27266662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1-1.2.2 Customer requirements</w:t>
            </w: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 xml:space="preserve"> </w:t>
            </w:r>
          </w:p>
          <w:p w14:paraId="22CBC867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</w:p>
          <w:p w14:paraId="568CA89E" w14:textId="6459C9D9" w:rsidR="007D2D67" w:rsidRDefault="007D2D67" w:rsidP="00EF6934">
            <w:pPr>
              <w:contextualSpacing/>
              <w:rPr>
                <w:rFonts w:ascii="Century Gothic" w:hAnsi="Century Gothic" w:cs="Calibri"/>
                <w:b/>
                <w:bCs/>
                <w:sz w:val="24"/>
                <w:szCs w:val="24"/>
              </w:rPr>
            </w:pPr>
          </w:p>
          <w:p w14:paraId="72F8952D" w14:textId="633AFA3F" w:rsidR="007D2D67" w:rsidRPr="007D2D67" w:rsidRDefault="00D10842" w:rsidP="00EF6934">
            <w:pPr>
              <w:contextualSpacing/>
              <w:rPr>
                <w:rFonts w:ascii="Century Gothic" w:eastAsia="Calibri" w:hAnsi="Century Gothic" w:cs="Calibri"/>
                <w:b/>
                <w:bCs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4BB11DD7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5BDE77AC" w14:textId="57115903" w:rsidR="008E3489" w:rsidRPr="00C27E61" w:rsidRDefault="007D2D67" w:rsidP="008E3489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19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457FC8C6" w14:textId="26F86807" w:rsidR="006362F0" w:rsidRPr="00C27E61" w:rsidRDefault="006362F0" w:rsidP="009F118B">
            <w:pPr>
              <w:rPr>
                <w:rFonts w:ascii="Century Gothic" w:eastAsia="Calibri" w:hAnsi="Century Gothic" w:cs="Calibri"/>
              </w:rPr>
            </w:pPr>
          </w:p>
        </w:tc>
      </w:tr>
      <w:tr w:rsidR="00A446C1" w:rsidRPr="00C27E61" w14:paraId="366459CE" w14:textId="77777777" w:rsidTr="00C27E61">
        <w:tc>
          <w:tcPr>
            <w:tcW w:w="1065" w:type="dxa"/>
          </w:tcPr>
          <w:p w14:paraId="156F8217" w14:textId="64C46A9B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8</w:t>
            </w:r>
          </w:p>
        </w:tc>
        <w:tc>
          <w:tcPr>
            <w:tcW w:w="1340" w:type="dxa"/>
          </w:tcPr>
          <w:p w14:paraId="71DE6273" w14:textId="0B88433E" w:rsidR="00A446C1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  <w:r w:rsidR="00BD5BB9">
              <w:rPr>
                <w:rFonts w:ascii="Century Gothic" w:hAnsi="Century Gothic"/>
              </w:rPr>
              <w:t>0</w:t>
            </w:r>
            <w:r>
              <w:rPr>
                <w:rFonts w:ascii="Century Gothic" w:hAnsi="Century Gothic"/>
              </w:rPr>
              <w:t>/10/2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3FD981B4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2- 2.2.2 How to plan production</w:t>
            </w:r>
          </w:p>
          <w:p w14:paraId="1C58BEDD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1-1.3.2 Food safety</w:t>
            </w:r>
          </w:p>
          <w:p w14:paraId="3D37650F" w14:textId="112CC678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  <w:p w14:paraId="7B73DB85" w14:textId="77777777" w:rsidR="00A446C1" w:rsidRPr="00750647" w:rsidRDefault="00A446C1" w:rsidP="00D10842">
            <w:pPr>
              <w:contextualSpacing/>
              <w:rPr>
                <w:rFonts w:ascii="Century Gothic" w:eastAsia="Calibri" w:hAnsi="Century Gothic" w:cs="Calibri"/>
                <w:b/>
              </w:rPr>
            </w:pPr>
          </w:p>
        </w:tc>
        <w:tc>
          <w:tcPr>
            <w:tcW w:w="2340" w:type="dxa"/>
          </w:tcPr>
          <w:p w14:paraId="091D2237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26B9865D" w14:textId="0D010B46" w:rsidR="00A446C1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 1</w:t>
            </w:r>
            <w:hyperlink r:id="rId20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A446C1" w:rsidRPr="00C27E61" w14:paraId="1E29B4F3" w14:textId="77777777" w:rsidTr="00C27E61">
        <w:tc>
          <w:tcPr>
            <w:tcW w:w="1065" w:type="dxa"/>
          </w:tcPr>
          <w:p w14:paraId="0C54F066" w14:textId="5AD646D6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</w:t>
            </w:r>
          </w:p>
        </w:tc>
        <w:tc>
          <w:tcPr>
            <w:tcW w:w="1340" w:type="dxa"/>
          </w:tcPr>
          <w:p w14:paraId="31971EBF" w14:textId="011F7E3C" w:rsidR="00A446C1" w:rsidRDefault="00BD5BB9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4D1B13">
              <w:rPr>
                <w:rFonts w:ascii="Century Gothic" w:hAnsi="Century Gothic"/>
              </w:rPr>
              <w:t>/1</w:t>
            </w:r>
            <w:r>
              <w:rPr>
                <w:rFonts w:ascii="Century Gothic" w:hAnsi="Century Gothic"/>
              </w:rPr>
              <w:t>1</w:t>
            </w:r>
            <w:r w:rsidR="004D1B13">
              <w:rPr>
                <w:rFonts w:ascii="Century Gothic" w:hAnsi="Century Gothic"/>
              </w:rPr>
              <w:t>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530A6FD7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2-2.3.1 Practical skills and techniques</w:t>
            </w:r>
          </w:p>
          <w:p w14:paraId="45FB6E31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4472C4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4472C4"/>
                <w:sz w:val="20"/>
                <w:szCs w:val="20"/>
                <w:lang w:val="en-GB"/>
              </w:rPr>
              <w:t>Unit 1-1.3.1 Health and safety in hospitality and catering provisions</w:t>
            </w:r>
          </w:p>
          <w:p w14:paraId="6D67E650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</w:p>
          <w:p w14:paraId="0D8346E1" w14:textId="7DC6B126" w:rsidR="00A446C1" w:rsidRPr="00750647" w:rsidRDefault="00D10842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179600DE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422221BD" w14:textId="60F866B4" w:rsidR="008E3489" w:rsidRPr="00C27E61" w:rsidRDefault="007D2D67" w:rsidP="008E3489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</w:p>
          <w:p w14:paraId="0042CFC7" w14:textId="203D3333" w:rsidR="006362F0" w:rsidRPr="00C27E61" w:rsidRDefault="00D10842" w:rsidP="007D2D67">
            <w:pPr>
              <w:rPr>
                <w:rFonts w:ascii="Century Gothic" w:eastAsia="Calibri" w:hAnsi="Century Gothic" w:cs="Calibri"/>
              </w:rPr>
            </w:pPr>
            <w:hyperlink r:id="rId21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A446C1" w:rsidRPr="00C27E61" w14:paraId="28F49815" w14:textId="77777777" w:rsidTr="00C27E61">
        <w:tc>
          <w:tcPr>
            <w:tcW w:w="1065" w:type="dxa"/>
          </w:tcPr>
          <w:p w14:paraId="30F5E867" w14:textId="611E9D13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</w:t>
            </w:r>
          </w:p>
        </w:tc>
        <w:tc>
          <w:tcPr>
            <w:tcW w:w="1340" w:type="dxa"/>
          </w:tcPr>
          <w:p w14:paraId="64E175FB" w14:textId="27029035" w:rsidR="00A446C1" w:rsidRDefault="00BD5BB9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</w:t>
            </w:r>
            <w:r w:rsidR="004D1B13">
              <w:rPr>
                <w:rFonts w:ascii="Century Gothic" w:hAnsi="Century Gothic"/>
              </w:rPr>
              <w:t>/11/2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415AEE0D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2-2.3.2 Presentation techniques</w:t>
            </w:r>
          </w:p>
          <w:p w14:paraId="586B30BA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4472C4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4472C4"/>
                <w:sz w:val="20"/>
                <w:szCs w:val="20"/>
                <w:lang w:val="en-GB"/>
              </w:rPr>
              <w:t>Unit 1-1.2.3 Hospitality and catering provision to meet specific requirements</w:t>
            </w:r>
          </w:p>
          <w:p w14:paraId="791E4BD0" w14:textId="77777777" w:rsidR="00D10842" w:rsidRDefault="00D10842" w:rsidP="00D10842">
            <w:pPr>
              <w:rPr>
                <w:rFonts w:ascii="Century Gothic" w:eastAsia="Calibri" w:hAnsi="Century Gothic" w:cs="Calibri"/>
              </w:rPr>
            </w:pPr>
          </w:p>
          <w:p w14:paraId="387811B9" w14:textId="253EE685" w:rsidR="009E27EA" w:rsidRPr="00750647" w:rsidRDefault="00D10842" w:rsidP="00D10842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0F2A0302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714CC37D" w14:textId="66E1E7FE" w:rsidR="00A446C1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22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A446C1" w:rsidRPr="00C27E61" w14:paraId="11DA85F1" w14:textId="77777777" w:rsidTr="00C27E61">
        <w:tc>
          <w:tcPr>
            <w:tcW w:w="1065" w:type="dxa"/>
          </w:tcPr>
          <w:p w14:paraId="4277163B" w14:textId="7634DABB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</w:t>
            </w:r>
          </w:p>
        </w:tc>
        <w:tc>
          <w:tcPr>
            <w:tcW w:w="1340" w:type="dxa"/>
          </w:tcPr>
          <w:p w14:paraId="6D9CC05B" w14:textId="391B42C6" w:rsidR="00A446C1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BD5BB9">
              <w:rPr>
                <w:rFonts w:ascii="Century Gothic" w:hAnsi="Century Gothic"/>
              </w:rPr>
              <w:t>7</w:t>
            </w:r>
            <w:r>
              <w:rPr>
                <w:rFonts w:ascii="Century Gothic" w:hAnsi="Century Gothic"/>
              </w:rPr>
              <w:t>/11/2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02C66158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2-2.3.3 Food safety practices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0F9118A8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2-2.4.1 Reviewing of dishes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6AB2C5F0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1-1.4.1 Food related causes of ill health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 xml:space="preserve"> </w:t>
            </w:r>
          </w:p>
          <w:p w14:paraId="22FC1518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</w:p>
          <w:p w14:paraId="35D9E22B" w14:textId="77777777" w:rsidR="00D10842" w:rsidRDefault="00D10842" w:rsidP="00D10842">
            <w:pPr>
              <w:contextualSpacing/>
              <w:rPr>
                <w:rFonts w:ascii="Century Gothic" w:eastAsia="Calibri" w:hAnsi="Century Gothic" w:cs="Calibri"/>
              </w:rPr>
            </w:pPr>
          </w:p>
          <w:p w14:paraId="569EA80E" w14:textId="77777777" w:rsidR="009E27EA" w:rsidRDefault="00D10842" w:rsidP="00D10842">
            <w:pPr>
              <w:contextualSpacing/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  <w:p w14:paraId="318C449E" w14:textId="1F164ECD" w:rsidR="00D10842" w:rsidRPr="00750647" w:rsidRDefault="00D10842" w:rsidP="00D10842">
            <w:pPr>
              <w:contextualSpacing/>
              <w:rPr>
                <w:rFonts w:ascii="Century Gothic" w:eastAsia="Calibri" w:hAnsi="Century Gothic" w:cs="Calibri"/>
                <w:b/>
              </w:rPr>
            </w:pPr>
          </w:p>
        </w:tc>
        <w:tc>
          <w:tcPr>
            <w:tcW w:w="2340" w:type="dxa"/>
          </w:tcPr>
          <w:p w14:paraId="0828DEBC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3198C87B" w14:textId="038DEB85" w:rsidR="008E3489" w:rsidRPr="00C27E61" w:rsidRDefault="007D2D67" w:rsidP="008E3489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23" w:history="1">
              <w:r w:rsidR="00D10842" w:rsidRPr="008E3489">
                <w:rPr>
                  <w:rStyle w:val="Hyperlink"/>
                </w:rPr>
                <w:t>https://www.fulwoodacademy.co.uk/attachm</w:t>
              </w:r>
              <w:r w:rsidR="00D10842" w:rsidRPr="008E3489">
                <w:rPr>
                  <w:rStyle w:val="Hyperlink"/>
                </w:rPr>
                <w:lastRenderedPageBreak/>
                <w:t>ents/download.asp?file=934&amp;type=pdf</w:t>
              </w:r>
            </w:hyperlink>
          </w:p>
          <w:p w14:paraId="6D31280E" w14:textId="01DF29FD" w:rsidR="006362F0" w:rsidRPr="00C27E61" w:rsidRDefault="006362F0" w:rsidP="007D2D67">
            <w:pPr>
              <w:rPr>
                <w:rFonts w:ascii="Century Gothic" w:eastAsia="Calibri" w:hAnsi="Century Gothic" w:cs="Calibri"/>
              </w:rPr>
            </w:pPr>
          </w:p>
        </w:tc>
      </w:tr>
      <w:tr w:rsidR="00A446C1" w:rsidRPr="00C27E61" w14:paraId="28C4A31D" w14:textId="77777777" w:rsidTr="00C27E61">
        <w:tc>
          <w:tcPr>
            <w:tcW w:w="1065" w:type="dxa"/>
          </w:tcPr>
          <w:p w14:paraId="3FA45183" w14:textId="30508FB9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12</w:t>
            </w:r>
          </w:p>
        </w:tc>
        <w:tc>
          <w:tcPr>
            <w:tcW w:w="1340" w:type="dxa"/>
          </w:tcPr>
          <w:p w14:paraId="1DD7E775" w14:textId="7EA66CC9" w:rsidR="00A446C1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24/11/2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496AB74E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2- 2.2.2 How to plan production</w:t>
            </w:r>
          </w:p>
          <w:p w14:paraId="1E06F4EB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2-2.3.1 Practical skills and techniques</w:t>
            </w:r>
          </w:p>
          <w:p w14:paraId="0BEE9D16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2-2.3.2 Presentation techniques</w:t>
            </w:r>
          </w:p>
          <w:p w14:paraId="48996A8B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</w:p>
          <w:p w14:paraId="28290DD7" w14:textId="2E59DDA9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1-1.4.3 Preventative control measures of food-induced of ill-health</w:t>
            </w:r>
          </w:p>
          <w:p w14:paraId="3248A685" w14:textId="77777777" w:rsidR="00D10842" w:rsidRDefault="00D10842" w:rsidP="002B14D4">
            <w:pPr>
              <w:rPr>
                <w:rFonts w:ascii="Century Gothic" w:eastAsia="Calibri" w:hAnsi="Century Gothic" w:cs="Calibri"/>
              </w:rPr>
            </w:pPr>
          </w:p>
          <w:p w14:paraId="7ED7374F" w14:textId="648736A8" w:rsidR="006362F0" w:rsidRPr="00750647" w:rsidRDefault="00D10842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4230768C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2171E0AA" w14:textId="76910489" w:rsidR="00A446C1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24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8E3489" w:rsidRPr="00C27E61" w14:paraId="3644C2FA" w14:textId="77777777" w:rsidTr="00C27E61">
        <w:tc>
          <w:tcPr>
            <w:tcW w:w="1065" w:type="dxa"/>
          </w:tcPr>
          <w:p w14:paraId="14429722" w14:textId="101397A0" w:rsidR="008E3489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13</w:t>
            </w:r>
          </w:p>
        </w:tc>
        <w:tc>
          <w:tcPr>
            <w:tcW w:w="1340" w:type="dxa"/>
          </w:tcPr>
          <w:p w14:paraId="59AC9CEF" w14:textId="09F7828C" w:rsidR="008E3489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BD5BB9">
              <w:rPr>
                <w:rFonts w:ascii="Century Gothic" w:hAnsi="Century Gothic"/>
              </w:rPr>
              <w:t>1</w:t>
            </w:r>
            <w:r>
              <w:rPr>
                <w:rFonts w:ascii="Century Gothic" w:hAnsi="Century Gothic"/>
              </w:rPr>
              <w:t>/12/2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5FD1A629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2- 2.2.2 How to plan production</w:t>
            </w:r>
          </w:p>
          <w:p w14:paraId="08E04C5D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2-2.3.1 Practical skills and techniques</w:t>
            </w:r>
          </w:p>
          <w:p w14:paraId="1FDE3A9E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2-2.3.2 Presentation techniques</w:t>
            </w:r>
          </w:p>
          <w:p w14:paraId="2B7B8708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</w:p>
          <w:p w14:paraId="3CF80A42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1-1.4.3 Preventative control measures of food-induced of ill-health</w:t>
            </w:r>
          </w:p>
          <w:p w14:paraId="710356AC" w14:textId="77777777" w:rsidR="00D10842" w:rsidRDefault="00D10842" w:rsidP="002B14D4">
            <w:pPr>
              <w:rPr>
                <w:rFonts w:ascii="Century Gothic" w:eastAsia="Calibri" w:hAnsi="Century Gothic" w:cs="Calibri"/>
              </w:rPr>
            </w:pPr>
          </w:p>
          <w:p w14:paraId="4E0D75C2" w14:textId="3C4653A3" w:rsidR="008E3489" w:rsidRDefault="00D10842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555CC676" w14:textId="77777777" w:rsidR="00D10842" w:rsidRPr="00C27E61" w:rsidRDefault="00D10842" w:rsidP="00D10842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756B73C2" w14:textId="633676EE" w:rsidR="008E3489" w:rsidRPr="00C27E61" w:rsidRDefault="00D10842" w:rsidP="00D10842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 1</w:t>
            </w:r>
            <w:hyperlink r:id="rId25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8E3489" w:rsidRPr="00C27E61" w14:paraId="46F5813B" w14:textId="77777777" w:rsidTr="00C27E61">
        <w:tc>
          <w:tcPr>
            <w:tcW w:w="1065" w:type="dxa"/>
          </w:tcPr>
          <w:p w14:paraId="6E80EC6B" w14:textId="26801EF3" w:rsidR="008E3489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14</w:t>
            </w:r>
          </w:p>
        </w:tc>
        <w:tc>
          <w:tcPr>
            <w:tcW w:w="1340" w:type="dxa"/>
          </w:tcPr>
          <w:p w14:paraId="62FAC6A5" w14:textId="2D0B9169" w:rsidR="008E3489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BD5BB9">
              <w:rPr>
                <w:rFonts w:ascii="Century Gothic" w:hAnsi="Century Gothic"/>
              </w:rPr>
              <w:t>8</w:t>
            </w:r>
            <w:r>
              <w:rPr>
                <w:rFonts w:ascii="Century Gothic" w:hAnsi="Century Gothic"/>
              </w:rPr>
              <w:t>/12/2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169C45AE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2-2.3.3 Food safety practices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0429F104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2-2.4.1 Reviewing of dishes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7356F967" w14:textId="6AAACAFE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1-1.4.1 Food related causes of ill health</w:t>
            </w:r>
          </w:p>
          <w:p w14:paraId="49A398DC" w14:textId="77943F63" w:rsidR="008E3489" w:rsidRDefault="00D10842" w:rsidP="00D10842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3B7D6F0A" w14:textId="77777777" w:rsidR="00D10842" w:rsidRPr="00C27E61" w:rsidRDefault="00D10842" w:rsidP="00D10842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242BFF7F" w14:textId="56199FA8" w:rsidR="008E3489" w:rsidRPr="00C27E61" w:rsidRDefault="00D10842" w:rsidP="00D10842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 1</w:t>
            </w:r>
            <w:hyperlink r:id="rId26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  <w:tr w:rsidR="008E3489" w:rsidRPr="00C27E61" w14:paraId="59323416" w14:textId="77777777" w:rsidTr="00C27E61">
        <w:tc>
          <w:tcPr>
            <w:tcW w:w="1065" w:type="dxa"/>
          </w:tcPr>
          <w:p w14:paraId="3F3761E3" w14:textId="7B403B6F" w:rsidR="008E3489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15</w:t>
            </w:r>
          </w:p>
        </w:tc>
        <w:tc>
          <w:tcPr>
            <w:tcW w:w="1340" w:type="dxa"/>
          </w:tcPr>
          <w:p w14:paraId="4AB30F77" w14:textId="27977B27" w:rsidR="008E3489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BD5BB9">
              <w:rPr>
                <w:rFonts w:ascii="Century Gothic" w:hAnsi="Century Gothic"/>
              </w:rPr>
              <w:t>5</w:t>
            </w:r>
            <w:r>
              <w:rPr>
                <w:rFonts w:ascii="Century Gothic" w:hAnsi="Century Gothic"/>
              </w:rPr>
              <w:t>/12/2</w:t>
            </w:r>
            <w:r w:rsidR="00BD5BB9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</w:tcPr>
          <w:p w14:paraId="619D65F7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2-2.3.3 Food safety practices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6E5D9ADB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2-2.4.1 Reviewing of dishes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180AB381" w14:textId="77777777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2-2.4.2 Reviewing own performance</w:t>
            </w:r>
          </w:p>
          <w:p w14:paraId="5927A979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</w:p>
          <w:p w14:paraId="57802F40" w14:textId="0B731635" w:rsidR="00D10842" w:rsidRP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1-1.4.3 Preventative control measures of food-induced of ill-health</w:t>
            </w:r>
          </w:p>
          <w:p w14:paraId="1C5DD9FB" w14:textId="77777777" w:rsidR="00D10842" w:rsidRDefault="00D10842" w:rsidP="002B14D4">
            <w:pPr>
              <w:rPr>
                <w:rFonts w:ascii="Century Gothic" w:eastAsia="Calibri" w:hAnsi="Century Gothic" w:cs="Calibri"/>
              </w:rPr>
            </w:pPr>
          </w:p>
          <w:p w14:paraId="52652571" w14:textId="353A65BD" w:rsidR="008E3489" w:rsidRDefault="00D10842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300EE5BF" w14:textId="77777777" w:rsidR="00D10842" w:rsidRPr="00C27E61" w:rsidRDefault="00D10842" w:rsidP="00D10842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0D5A3865" w14:textId="46909193" w:rsidR="008E3489" w:rsidRPr="00C27E61" w:rsidRDefault="00D10842" w:rsidP="00D10842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 1</w:t>
            </w:r>
            <w:hyperlink r:id="rId27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</w:tc>
      </w:tr>
    </w:tbl>
    <w:p w14:paraId="4D60611C" w14:textId="3F38FD2C" w:rsidR="3DB80EBF" w:rsidRPr="00C27E61" w:rsidRDefault="3DB80EBF" w:rsidP="3DB80EBF">
      <w:pPr>
        <w:rPr>
          <w:rFonts w:ascii="Century Gothic" w:hAnsi="Century Gothic"/>
        </w:rPr>
      </w:pPr>
    </w:p>
    <w:sectPr w:rsidR="3DB80EBF" w:rsidRPr="00C27E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427DA"/>
    <w:multiLevelType w:val="hybridMultilevel"/>
    <w:tmpl w:val="120A6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F5790"/>
    <w:multiLevelType w:val="hybridMultilevel"/>
    <w:tmpl w:val="4ED23E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20AF3"/>
    <w:multiLevelType w:val="hybridMultilevel"/>
    <w:tmpl w:val="2722B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F64AD"/>
    <w:multiLevelType w:val="hybridMultilevel"/>
    <w:tmpl w:val="A732C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9E7E4B"/>
    <w:multiLevelType w:val="hybridMultilevel"/>
    <w:tmpl w:val="9796D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3C448C"/>
    <w:multiLevelType w:val="hybridMultilevel"/>
    <w:tmpl w:val="0554A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115987">
    <w:abstractNumId w:val="2"/>
  </w:num>
  <w:num w:numId="2" w16cid:durableId="1913272296">
    <w:abstractNumId w:val="3"/>
  </w:num>
  <w:num w:numId="3" w16cid:durableId="2120290758">
    <w:abstractNumId w:val="0"/>
  </w:num>
  <w:num w:numId="4" w16cid:durableId="1764109946">
    <w:abstractNumId w:val="4"/>
  </w:num>
  <w:num w:numId="5" w16cid:durableId="66539461">
    <w:abstractNumId w:val="5"/>
  </w:num>
  <w:num w:numId="6" w16cid:durableId="601814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841DC"/>
    <w:rsid w:val="000C793B"/>
    <w:rsid w:val="00183E0B"/>
    <w:rsid w:val="001A05D4"/>
    <w:rsid w:val="001C3366"/>
    <w:rsid w:val="001D243F"/>
    <w:rsid w:val="002435E9"/>
    <w:rsid w:val="002B14D4"/>
    <w:rsid w:val="003205DE"/>
    <w:rsid w:val="00351C1B"/>
    <w:rsid w:val="003F0F1C"/>
    <w:rsid w:val="00400F31"/>
    <w:rsid w:val="00445E29"/>
    <w:rsid w:val="004D1B13"/>
    <w:rsid w:val="004D31E8"/>
    <w:rsid w:val="00566769"/>
    <w:rsid w:val="0058175F"/>
    <w:rsid w:val="00591068"/>
    <w:rsid w:val="005F505C"/>
    <w:rsid w:val="006362F0"/>
    <w:rsid w:val="006E649D"/>
    <w:rsid w:val="00750647"/>
    <w:rsid w:val="007D2D67"/>
    <w:rsid w:val="008E3489"/>
    <w:rsid w:val="009B5E67"/>
    <w:rsid w:val="009D254B"/>
    <w:rsid w:val="009D39CB"/>
    <w:rsid w:val="009E27EA"/>
    <w:rsid w:val="009F118B"/>
    <w:rsid w:val="00A446C1"/>
    <w:rsid w:val="00AE5558"/>
    <w:rsid w:val="00B877FB"/>
    <w:rsid w:val="00B91482"/>
    <w:rsid w:val="00BD5BB9"/>
    <w:rsid w:val="00C03E74"/>
    <w:rsid w:val="00C27E61"/>
    <w:rsid w:val="00C41ABB"/>
    <w:rsid w:val="00C7663D"/>
    <w:rsid w:val="00CB2869"/>
    <w:rsid w:val="00D10842"/>
    <w:rsid w:val="00D5835F"/>
    <w:rsid w:val="00E47221"/>
    <w:rsid w:val="00EF6934"/>
    <w:rsid w:val="00F17D86"/>
    <w:rsid w:val="00F350AF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0F807947"/>
    <w:rsid w:val="0FD0C158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3A8D869"/>
    <w:rsid w:val="240FB895"/>
    <w:rsid w:val="244AEF2C"/>
    <w:rsid w:val="24EC4B51"/>
    <w:rsid w:val="25E6BF8D"/>
    <w:rsid w:val="26FB0463"/>
    <w:rsid w:val="27CC8169"/>
    <w:rsid w:val="28413D0B"/>
    <w:rsid w:val="28A4B129"/>
    <w:rsid w:val="2916F2E0"/>
    <w:rsid w:val="29EF64F4"/>
    <w:rsid w:val="29F21CD7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2FFA355D"/>
    <w:rsid w:val="303935E2"/>
    <w:rsid w:val="30CC4028"/>
    <w:rsid w:val="315E279F"/>
    <w:rsid w:val="317A86EC"/>
    <w:rsid w:val="34145D3C"/>
    <w:rsid w:val="34281302"/>
    <w:rsid w:val="34B15947"/>
    <w:rsid w:val="38B95A0C"/>
    <w:rsid w:val="391FD5A7"/>
    <w:rsid w:val="3A5E92DA"/>
    <w:rsid w:val="3AC159B3"/>
    <w:rsid w:val="3BA079FB"/>
    <w:rsid w:val="3BF31256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37DEB4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8DABA0A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5B85CC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8CCD10"/>
    <w:rsid w:val="66B6ADDA"/>
    <w:rsid w:val="6716A9CF"/>
    <w:rsid w:val="6843F80C"/>
    <w:rsid w:val="686BA5AF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8F32672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C35072B-FFBF-412E-9775-CC788904E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03E74"/>
    <w:pPr>
      <w:ind w:left="720"/>
      <w:contextualSpacing/>
    </w:pPr>
    <w:rPr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03E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676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2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ource.download.wjec.co.uk/vtc/2021-22/el21-22_14-18d/eng/2-1-1-nutrition-at-different-life-stages-and-special-dietary-needs.pdf" TargetMode="External"/><Relationship Id="rId13" Type="http://schemas.openxmlformats.org/officeDocument/2006/relationships/hyperlink" Target="https://www.fulwoodacademy.co.uk/attachments/download.asp?file=934&amp;type=pdf" TargetMode="External"/><Relationship Id="rId18" Type="http://schemas.openxmlformats.org/officeDocument/2006/relationships/hyperlink" Target="https://www.fulwoodacademy.co.uk/attachments/download.asp?file=934&amp;type=pdf" TargetMode="External"/><Relationship Id="rId26" Type="http://schemas.openxmlformats.org/officeDocument/2006/relationships/hyperlink" Target="https://www.fulwoodacademy.co.uk/attachments/download.asp?file=934&amp;type=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ulwoodacademy.co.uk/attachments/download.asp?file=934&amp;type=pdf" TargetMode="External"/><Relationship Id="rId7" Type="http://schemas.openxmlformats.org/officeDocument/2006/relationships/hyperlink" Target="https://resource.download.wjec.co.uk/vtc/2021-22/el21-22_14-18d/eng/2-1-1-understanding-the-importance-of-nutrition.pdf" TargetMode="External"/><Relationship Id="rId12" Type="http://schemas.openxmlformats.org/officeDocument/2006/relationships/hyperlink" Target="https://www.fulwoodacademy.co.uk/attachments/download.asp?file=934&amp;type=pdf" TargetMode="External"/><Relationship Id="rId17" Type="http://schemas.openxmlformats.org/officeDocument/2006/relationships/hyperlink" Target="https://resource.download.wjec.co.uk/vtc/2021-22/el21-22_14-18d/eng/2-1-1-nutrition-at-different-life-stages-and-special-dietary-needs.pdf" TargetMode="External"/><Relationship Id="rId25" Type="http://schemas.openxmlformats.org/officeDocument/2006/relationships/hyperlink" Target="https://www.fulwoodacademy.co.uk/attachments/download.asp?file=934&amp;type=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ulwoodacademy.co.uk/attachments/download.asp?file=934&amp;type=pdf" TargetMode="External"/><Relationship Id="rId20" Type="http://schemas.openxmlformats.org/officeDocument/2006/relationships/hyperlink" Target="https://www.fulwoodacademy.co.uk/attachments/download.asp?file=934&amp;type=pdf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fulwoodacademy.co.uk/attachments/download.asp?file=934&amp;type=pdf" TargetMode="External"/><Relationship Id="rId11" Type="http://schemas.openxmlformats.org/officeDocument/2006/relationships/hyperlink" Target="https://resource.download.wjec.co.uk/vtc/2021-22/el21-22_14-18d/eng/2-1-1-nutrition-at-different-life-stages-and-special-dietary-needs.pdf" TargetMode="External"/><Relationship Id="rId24" Type="http://schemas.openxmlformats.org/officeDocument/2006/relationships/hyperlink" Target="https://www.fulwoodacademy.co.uk/attachments/download.asp?file=934&amp;type=pd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resource.download.wjec.co.uk/vtc/2021-22/el21-22_14-18d/eng/2-1-1-understanding-the-importance-of-nutrition.pdf" TargetMode="External"/><Relationship Id="rId23" Type="http://schemas.openxmlformats.org/officeDocument/2006/relationships/hyperlink" Target="https://www.fulwoodacademy.co.uk/attachments/download.asp?file=934&amp;type=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resource.download.wjec.co.uk/vtc/2021-22/el21-22_14-18d/eng/2-1-1-understanding-the-importance-of-nutrition.pdf" TargetMode="External"/><Relationship Id="rId19" Type="http://schemas.openxmlformats.org/officeDocument/2006/relationships/hyperlink" Target="https://www.fulwoodacademy.co.uk/attachments/download.asp?file=934&amp;type=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lwoodacademy.co.uk/attachments/download.asp?file=934&amp;type=pdf" TargetMode="External"/><Relationship Id="rId14" Type="http://schemas.openxmlformats.org/officeDocument/2006/relationships/hyperlink" Target="https://www.fulwoodacademy.co.uk/attachments/download.asp?file=934&amp;type=pdf" TargetMode="External"/><Relationship Id="rId22" Type="http://schemas.openxmlformats.org/officeDocument/2006/relationships/hyperlink" Target="https://www.fulwoodacademy.co.uk/attachments/download.asp?file=934&amp;type=pdf" TargetMode="External"/><Relationship Id="rId27" Type="http://schemas.openxmlformats.org/officeDocument/2006/relationships/hyperlink" Target="https://www.fulwoodacademy.co.uk/attachments/download.asp?file=934&amp;type=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A Horan</cp:lastModifiedBy>
  <cp:revision>2</cp:revision>
  <dcterms:created xsi:type="dcterms:W3CDTF">2023-03-08T07:32:00Z</dcterms:created>
  <dcterms:modified xsi:type="dcterms:W3CDTF">2025-09-15T14:18:00Z</dcterms:modified>
</cp:coreProperties>
</file>