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44DC34" w14:textId="77777777" w:rsidR="00A7430E" w:rsidRDefault="00A7430E"/>
    <w:tbl>
      <w:tblPr>
        <w:tblStyle w:val="TableGrid"/>
        <w:tblW w:w="14651" w:type="dxa"/>
        <w:tblInd w:w="-998" w:type="dxa"/>
        <w:tblLayout w:type="fixed"/>
        <w:tblLook w:val="04A0" w:firstRow="1" w:lastRow="0" w:firstColumn="1" w:lastColumn="0" w:noHBand="0" w:noVBand="1"/>
      </w:tblPr>
      <w:tblGrid>
        <w:gridCol w:w="3685"/>
        <w:gridCol w:w="910"/>
        <w:gridCol w:w="1985"/>
        <w:gridCol w:w="792"/>
        <w:gridCol w:w="1877"/>
        <w:gridCol w:w="532"/>
        <w:gridCol w:w="4870"/>
      </w:tblGrid>
      <w:tr w:rsidR="009779E3" w14:paraId="69844F5E" w14:textId="77777777" w:rsidTr="390EA59F">
        <w:tc>
          <w:tcPr>
            <w:tcW w:w="14651" w:type="dxa"/>
            <w:gridSpan w:val="7"/>
            <w:shd w:val="clear" w:color="auto" w:fill="002060"/>
          </w:tcPr>
          <w:p w14:paraId="5F661018" w14:textId="742B189C" w:rsidR="009779E3" w:rsidRDefault="009372A6" w:rsidP="009372A6">
            <w:pPr>
              <w:jc w:val="center"/>
              <w:rPr>
                <w:rFonts w:ascii="Calibri" w:hAnsi="Calibri"/>
                <w:b/>
                <w:color w:val="000000" w:themeColor="text1"/>
              </w:rPr>
            </w:pPr>
            <w:r>
              <w:rPr>
                <w:rFonts w:ascii="Calibri" w:hAnsi="Calibri"/>
                <w:b/>
                <w:color w:val="FFFFFF" w:themeColor="background1"/>
                <w:sz w:val="48"/>
              </w:rPr>
              <w:t>Drama</w:t>
            </w:r>
            <w:r w:rsidR="005173C8">
              <w:rPr>
                <w:rFonts w:ascii="Calibri" w:hAnsi="Calibri"/>
                <w:b/>
                <w:color w:val="FFFFFF" w:themeColor="background1"/>
                <w:sz w:val="48"/>
              </w:rPr>
              <w:t xml:space="preserve"> Curriculum Intent</w:t>
            </w:r>
          </w:p>
        </w:tc>
      </w:tr>
      <w:tr w:rsidR="009779E3" w14:paraId="708A1D74" w14:textId="77777777" w:rsidTr="390EA59F">
        <w:tc>
          <w:tcPr>
            <w:tcW w:w="14651" w:type="dxa"/>
            <w:gridSpan w:val="7"/>
            <w:shd w:val="clear" w:color="auto" w:fill="0070C0"/>
          </w:tcPr>
          <w:p w14:paraId="13E5C382" w14:textId="77777777" w:rsidR="009779E3" w:rsidRDefault="005173C8">
            <w:pPr>
              <w:jc w:val="center"/>
              <w:rPr>
                <w:rFonts w:ascii="Calibri" w:hAnsi="Calibri"/>
                <w:b/>
                <w:color w:val="FFFFFF" w:themeColor="background1"/>
                <w:sz w:val="48"/>
              </w:rPr>
            </w:pPr>
            <w:r>
              <w:rPr>
                <w:rFonts w:ascii="Calibri" w:hAnsi="Calibri"/>
                <w:b/>
                <w:color w:val="000000" w:themeColor="text1"/>
              </w:rPr>
              <w:t>Values that Underpin our Curriculum</w:t>
            </w:r>
          </w:p>
        </w:tc>
      </w:tr>
      <w:tr w:rsidR="009779E3" w14:paraId="5BCBDF26" w14:textId="77777777" w:rsidTr="390EA59F">
        <w:tc>
          <w:tcPr>
            <w:tcW w:w="14651" w:type="dxa"/>
            <w:gridSpan w:val="7"/>
          </w:tcPr>
          <w:p w14:paraId="7D98D310" w14:textId="2ED5FC4A" w:rsidR="009779E3" w:rsidRDefault="009372A6" w:rsidP="024CBDD4">
            <w:pPr>
              <w:shd w:val="clear" w:color="auto" w:fill="FFFFFF" w:themeFill="background1"/>
              <w:textAlignment w:val="baseline"/>
              <w:rPr>
                <w:rFonts w:ascii="Calibri" w:hAnsi="Calibri"/>
                <w:b/>
                <w:bCs/>
                <w:color w:val="000000" w:themeColor="text1"/>
              </w:rPr>
            </w:pPr>
            <w:r w:rsidRPr="66F7DFBD">
              <w:rPr>
                <w:rFonts w:ascii="Calibri" w:hAnsi="Calibri"/>
                <w:b/>
                <w:bCs/>
                <w:color w:val="000000" w:themeColor="text1"/>
              </w:rPr>
              <w:t>Drama</w:t>
            </w:r>
            <w:r w:rsidR="005173C8" w:rsidRPr="66F7DFBD">
              <w:rPr>
                <w:rFonts w:ascii="Calibri" w:hAnsi="Calibri"/>
                <w:b/>
                <w:bCs/>
                <w:color w:val="000000" w:themeColor="text1"/>
              </w:rPr>
              <w:t xml:space="preserve"> Values Statement</w:t>
            </w:r>
          </w:p>
          <w:p w14:paraId="160490BD" w14:textId="550F2609" w:rsidR="000F7048" w:rsidRDefault="000F7048" w:rsidP="000F7048">
            <w:pPr>
              <w:spacing w:line="276" w:lineRule="auto"/>
              <w:rPr>
                <w:rFonts w:ascii="Calibri" w:hAnsi="Calibri" w:cs="Calibri"/>
              </w:rPr>
            </w:pPr>
            <w:r w:rsidRPr="66F7DFBD">
              <w:rPr>
                <w:rFonts w:ascii="Calibri" w:hAnsi="Calibri" w:cs="Calibri"/>
              </w:rPr>
              <w:t xml:space="preserve">At Fulwood Academy, the Drama curriculum is designed to inspire students to become confident communicators, imaginative creators, and reflective performers. Through carefully sequenced, rich experiences in dramatic performance, analysis, and devising, students build vital life skills </w:t>
            </w:r>
            <w:r w:rsidR="2C3E2E97" w:rsidRPr="66F7DFBD">
              <w:rPr>
                <w:rFonts w:ascii="Calibri" w:hAnsi="Calibri" w:cs="Calibri"/>
              </w:rPr>
              <w:t xml:space="preserve">such as </w:t>
            </w:r>
            <w:r w:rsidRPr="66F7DFBD">
              <w:rPr>
                <w:rFonts w:ascii="Calibri" w:hAnsi="Calibri" w:cs="Calibri"/>
              </w:rPr>
              <w:t>empathy, collaboration, and resilience.</w:t>
            </w:r>
          </w:p>
          <w:p w14:paraId="566E28D9" w14:textId="057C7C6C" w:rsidR="66F7DFBD" w:rsidRDefault="66F7DFBD" w:rsidP="66F7DFBD">
            <w:pPr>
              <w:spacing w:line="276" w:lineRule="auto"/>
              <w:rPr>
                <w:rFonts w:ascii="Calibri" w:hAnsi="Calibri" w:cs="Calibri"/>
              </w:rPr>
            </w:pPr>
          </w:p>
          <w:p w14:paraId="512F7237" w14:textId="21CECEA2" w:rsidR="000F7048" w:rsidRDefault="000F7048" w:rsidP="66F7DFBD">
            <w:pPr>
              <w:spacing w:line="276" w:lineRule="auto"/>
              <w:rPr>
                <w:rFonts w:ascii="Calibri" w:hAnsi="Calibri" w:cs="Calibri"/>
                <w:b/>
                <w:bCs/>
              </w:rPr>
            </w:pPr>
            <w:r w:rsidRPr="66F7DFBD">
              <w:rPr>
                <w:rFonts w:ascii="Calibri" w:hAnsi="Calibri" w:cs="Calibri"/>
                <w:b/>
                <w:bCs/>
              </w:rPr>
              <w:t>Drama plays a key role in realising Fulwood’s values:</w:t>
            </w:r>
          </w:p>
          <w:p w14:paraId="29E475D1" w14:textId="77777777" w:rsidR="000F7048" w:rsidRDefault="000F7048" w:rsidP="000F7048">
            <w:pPr>
              <w:spacing w:line="276" w:lineRule="auto"/>
              <w:rPr>
                <w:rFonts w:ascii="Calibri" w:hAnsi="Calibri" w:cs="Calibri"/>
              </w:rPr>
            </w:pPr>
            <w:r>
              <w:rPr>
                <w:rFonts w:ascii="Calibri" w:hAnsi="Calibri" w:cs="Calibri"/>
              </w:rPr>
              <w:t>- We Care – by encouraging emotional literacy, personal expression, and exploration of social issues</w:t>
            </w:r>
          </w:p>
          <w:p w14:paraId="3C889C95" w14:textId="77777777" w:rsidR="000F7048" w:rsidRDefault="000F7048" w:rsidP="000F7048">
            <w:pPr>
              <w:spacing w:line="276" w:lineRule="auto"/>
              <w:rPr>
                <w:rFonts w:ascii="Calibri" w:hAnsi="Calibri" w:cs="Calibri"/>
              </w:rPr>
            </w:pPr>
            <w:r>
              <w:rPr>
                <w:rFonts w:ascii="Calibri" w:hAnsi="Calibri" w:cs="Calibri"/>
              </w:rPr>
              <w:t>- We Challenge – through critical thinking, performance critique, and complex creative tasks</w:t>
            </w:r>
          </w:p>
          <w:p w14:paraId="5FEBC8CF" w14:textId="77777777" w:rsidR="000F7048" w:rsidRDefault="000F7048" w:rsidP="000F7048">
            <w:pPr>
              <w:spacing w:line="276" w:lineRule="auto"/>
              <w:rPr>
                <w:rFonts w:ascii="Calibri" w:hAnsi="Calibri" w:cs="Calibri"/>
              </w:rPr>
            </w:pPr>
            <w:r>
              <w:rPr>
                <w:rFonts w:ascii="Calibri" w:hAnsi="Calibri" w:cs="Calibri"/>
              </w:rPr>
              <w:t>- We Commit – by rehearsing, refining, and reflecting as individuals and as part of a team</w:t>
            </w:r>
          </w:p>
          <w:p w14:paraId="73838E61" w14:textId="34D023D7" w:rsidR="000F7048" w:rsidRDefault="000F7048" w:rsidP="000F7048">
            <w:pPr>
              <w:spacing w:line="276" w:lineRule="auto"/>
              <w:rPr>
                <w:rFonts w:ascii="Aptos" w:hAnsi="Aptos" w:cs="Times New Roman"/>
                <w:color w:val="000000"/>
              </w:rPr>
            </w:pPr>
            <w:r w:rsidRPr="66F7DFBD">
              <w:rPr>
                <w:rFonts w:ascii="Aptos" w:hAnsi="Aptos"/>
                <w:color w:val="000000" w:themeColor="text1"/>
              </w:rPr>
              <w:t xml:space="preserve">Our curriculum is inclusive and deliberately ambitious. It develops cultural capital through exposure to key playwrights (e.g. Shakespeare, Willy Russell, and contemporary texts), theatre practitioners (e.g. Brecht, Artaud, Stanislavski), and </w:t>
            </w:r>
            <w:r w:rsidR="6A6DD255" w:rsidRPr="66F7DFBD">
              <w:rPr>
                <w:rFonts w:ascii="Aptos" w:hAnsi="Aptos"/>
                <w:color w:val="000000" w:themeColor="text1"/>
              </w:rPr>
              <w:t xml:space="preserve">themes </w:t>
            </w:r>
            <w:r w:rsidRPr="66F7DFBD">
              <w:rPr>
                <w:rFonts w:ascii="Aptos" w:hAnsi="Aptos"/>
                <w:color w:val="000000" w:themeColor="text1"/>
              </w:rPr>
              <w:t xml:space="preserve">(e.g. </w:t>
            </w:r>
            <w:r w:rsidR="1E17FBEC" w:rsidRPr="66F7DFBD">
              <w:rPr>
                <w:rFonts w:ascii="Aptos" w:hAnsi="Aptos"/>
                <w:color w:val="000000" w:themeColor="text1"/>
              </w:rPr>
              <w:t>Bullying</w:t>
            </w:r>
            <w:r w:rsidRPr="66F7DFBD">
              <w:rPr>
                <w:rFonts w:ascii="Aptos" w:hAnsi="Aptos"/>
                <w:color w:val="000000" w:themeColor="text1"/>
              </w:rPr>
              <w:t xml:space="preserve">, </w:t>
            </w:r>
            <w:r w:rsidR="48F464D3" w:rsidRPr="66F7DFBD">
              <w:rPr>
                <w:rFonts w:ascii="Aptos" w:hAnsi="Aptos"/>
                <w:color w:val="000000" w:themeColor="text1"/>
              </w:rPr>
              <w:t>Discrimination, Power, inequality</w:t>
            </w:r>
            <w:r w:rsidRPr="66F7DFBD">
              <w:rPr>
                <w:rFonts w:ascii="Aptos" w:hAnsi="Aptos"/>
                <w:color w:val="000000" w:themeColor="text1"/>
              </w:rPr>
              <w:t xml:space="preserve">). It upholds and explores British values such as democracy, tolerance, and rule of law through roleplay, discussion and exploration of societal </w:t>
            </w:r>
            <w:r w:rsidR="45E95FE7" w:rsidRPr="66F7DFBD">
              <w:rPr>
                <w:rFonts w:ascii="Aptos" w:hAnsi="Aptos"/>
                <w:color w:val="000000" w:themeColor="text1"/>
              </w:rPr>
              <w:t>issu</w:t>
            </w:r>
            <w:r w:rsidRPr="66F7DFBD">
              <w:rPr>
                <w:rFonts w:ascii="Aptos" w:hAnsi="Aptos"/>
                <w:color w:val="000000" w:themeColor="text1"/>
              </w:rPr>
              <w:t>es.</w:t>
            </w:r>
          </w:p>
          <w:p w14:paraId="79D48B05" w14:textId="37DA1974" w:rsidR="66F7DFBD" w:rsidRDefault="66F7DFBD" w:rsidP="66F7DFBD">
            <w:pPr>
              <w:spacing w:line="276" w:lineRule="auto"/>
              <w:rPr>
                <w:rFonts w:ascii="Calibri" w:hAnsi="Calibri" w:cs="Calibri"/>
                <w:b/>
                <w:bCs/>
              </w:rPr>
            </w:pPr>
          </w:p>
          <w:p w14:paraId="18FA0FA2" w14:textId="77777777" w:rsidR="000F7048" w:rsidRDefault="000F7048" w:rsidP="000F7048">
            <w:pPr>
              <w:spacing w:line="276" w:lineRule="auto"/>
              <w:rPr>
                <w:rFonts w:ascii="Calibri" w:hAnsi="Calibri" w:cs="Calibri"/>
                <w:b/>
                <w:bCs/>
              </w:rPr>
            </w:pPr>
            <w:r>
              <w:rPr>
                <w:rFonts w:ascii="Calibri" w:hAnsi="Calibri" w:cs="Calibri"/>
                <w:b/>
                <w:bCs/>
              </w:rPr>
              <w:t>Students will leave with:</w:t>
            </w:r>
          </w:p>
          <w:p w14:paraId="4C367F03" w14:textId="77777777" w:rsidR="000F7048" w:rsidRDefault="000F7048" w:rsidP="000F7048">
            <w:pPr>
              <w:spacing w:line="276" w:lineRule="auto"/>
              <w:rPr>
                <w:rFonts w:ascii="Calibri" w:hAnsi="Calibri" w:cs="Calibri"/>
              </w:rPr>
            </w:pPr>
            <w:r>
              <w:rPr>
                <w:rFonts w:ascii="Calibri" w:hAnsi="Calibri" w:cs="Calibri"/>
              </w:rPr>
              <w:t>- Confidence in voice, body language and presentation</w:t>
            </w:r>
          </w:p>
          <w:p w14:paraId="61B362AA" w14:textId="77777777" w:rsidR="000F7048" w:rsidRDefault="000F7048" w:rsidP="000F7048">
            <w:pPr>
              <w:spacing w:line="276" w:lineRule="auto"/>
              <w:rPr>
                <w:rFonts w:ascii="Calibri" w:hAnsi="Calibri" w:cs="Calibri"/>
              </w:rPr>
            </w:pPr>
            <w:r>
              <w:rPr>
                <w:rFonts w:ascii="Calibri" w:hAnsi="Calibri" w:cs="Calibri"/>
              </w:rPr>
              <w:t>- Creative and analytical thinking skills</w:t>
            </w:r>
          </w:p>
          <w:p w14:paraId="39DD0606" w14:textId="77777777" w:rsidR="000F7048" w:rsidRDefault="000F7048" w:rsidP="000F7048">
            <w:pPr>
              <w:spacing w:line="276" w:lineRule="auto"/>
              <w:rPr>
                <w:rFonts w:ascii="Calibri" w:hAnsi="Calibri" w:cs="Calibri"/>
              </w:rPr>
            </w:pPr>
            <w:r>
              <w:rPr>
                <w:rFonts w:ascii="Calibri" w:hAnsi="Calibri" w:cs="Calibri"/>
              </w:rPr>
              <w:t>- A secure understanding of performance techniques and script work</w:t>
            </w:r>
          </w:p>
          <w:p w14:paraId="6F3CEE17" w14:textId="77777777" w:rsidR="000F7048" w:rsidRDefault="000F7048" w:rsidP="000F7048">
            <w:pPr>
              <w:spacing w:line="276" w:lineRule="auto"/>
              <w:rPr>
                <w:rFonts w:ascii="Calibri" w:hAnsi="Calibri" w:cs="Calibri"/>
              </w:rPr>
            </w:pPr>
            <w:r>
              <w:rPr>
                <w:rFonts w:ascii="Calibri" w:hAnsi="Calibri" w:cs="Calibri"/>
              </w:rPr>
              <w:t>- A positive appreciation of the arts and the role of theatre in society</w:t>
            </w:r>
          </w:p>
          <w:p w14:paraId="736C5761" w14:textId="77777777" w:rsidR="00384710" w:rsidRDefault="00384710" w:rsidP="00384710">
            <w:pPr>
              <w:spacing w:line="276" w:lineRule="auto"/>
              <w:rPr>
                <w:rFonts w:ascii="Calibri" w:hAnsi="Calibri" w:cs="Calibri"/>
              </w:rPr>
            </w:pPr>
          </w:p>
          <w:p w14:paraId="3A5B6745" w14:textId="277FF87B" w:rsidR="00384710" w:rsidRPr="00384710" w:rsidRDefault="00384710" w:rsidP="00384710">
            <w:pPr>
              <w:spacing w:line="276" w:lineRule="auto"/>
              <w:rPr>
                <w:rFonts w:ascii="Calibri" w:hAnsi="Calibri" w:cs="Calibri"/>
              </w:rPr>
            </w:pPr>
            <w:r w:rsidRPr="00384710">
              <w:rPr>
                <w:rFonts w:ascii="Calibri" w:hAnsi="Calibri" w:cs="Calibri"/>
              </w:rPr>
              <w:t xml:space="preserve">Drama is taught </w:t>
            </w:r>
            <w:r>
              <w:rPr>
                <w:rFonts w:ascii="Calibri" w:hAnsi="Calibri" w:cs="Calibri"/>
              </w:rPr>
              <w:t xml:space="preserve">fortnightly </w:t>
            </w:r>
            <w:r w:rsidRPr="00384710">
              <w:rPr>
                <w:rFonts w:ascii="Calibri" w:hAnsi="Calibri" w:cs="Calibri"/>
              </w:rPr>
              <w:t>across Key Stage 3 and as an option at Key Stage 4, following the AQA GCSE Drama specification. Lessons follow Fulwood’s Teach SMART principles:</w:t>
            </w:r>
          </w:p>
          <w:p w14:paraId="5F95A006" w14:textId="77777777" w:rsidR="00384710" w:rsidRPr="00384710" w:rsidRDefault="00384710" w:rsidP="00384710">
            <w:pPr>
              <w:numPr>
                <w:ilvl w:val="0"/>
                <w:numId w:val="28"/>
              </w:numPr>
              <w:spacing w:line="276" w:lineRule="auto"/>
              <w:rPr>
                <w:rFonts w:ascii="Calibri" w:hAnsi="Calibri" w:cs="Calibri"/>
              </w:rPr>
            </w:pPr>
            <w:r w:rsidRPr="00384710">
              <w:rPr>
                <w:rFonts w:ascii="Calibri" w:hAnsi="Calibri" w:cs="Calibri"/>
              </w:rPr>
              <w:t>Teacher explanation and modelling are central to instruction</w:t>
            </w:r>
          </w:p>
          <w:p w14:paraId="0A28FDD8" w14:textId="77777777" w:rsidR="00384710" w:rsidRPr="00384710" w:rsidRDefault="00384710" w:rsidP="00384710">
            <w:pPr>
              <w:numPr>
                <w:ilvl w:val="0"/>
                <w:numId w:val="28"/>
              </w:numPr>
              <w:spacing w:line="276" w:lineRule="auto"/>
              <w:rPr>
                <w:rFonts w:ascii="Calibri" w:hAnsi="Calibri" w:cs="Calibri"/>
              </w:rPr>
            </w:pPr>
            <w:r w:rsidRPr="00384710">
              <w:rPr>
                <w:rFonts w:ascii="Calibri" w:hAnsi="Calibri" w:cs="Calibri"/>
              </w:rPr>
              <w:t>Drama techniques are introduced in small, deliberate steps (e.g. freeze frames, thought-tracking, improvisation)</w:t>
            </w:r>
          </w:p>
          <w:p w14:paraId="619EFE04" w14:textId="26CDA527" w:rsidR="00384710" w:rsidRPr="00384710" w:rsidRDefault="1E34CAFF" w:rsidP="00384710">
            <w:pPr>
              <w:numPr>
                <w:ilvl w:val="0"/>
                <w:numId w:val="28"/>
              </w:numPr>
              <w:spacing w:line="276" w:lineRule="auto"/>
              <w:rPr>
                <w:rFonts w:ascii="Calibri" w:hAnsi="Calibri" w:cs="Calibri"/>
              </w:rPr>
            </w:pPr>
            <w:r w:rsidRPr="66F7DFBD">
              <w:rPr>
                <w:rFonts w:ascii="Calibri" w:hAnsi="Calibri" w:cs="Calibri"/>
              </w:rPr>
              <w:t>DINs in Drama always include r</w:t>
            </w:r>
            <w:r w:rsidR="00384710" w:rsidRPr="66F7DFBD">
              <w:rPr>
                <w:rFonts w:ascii="Calibri" w:hAnsi="Calibri" w:cs="Calibri"/>
              </w:rPr>
              <w:t>etrieval activities</w:t>
            </w:r>
            <w:r w:rsidR="43A3FCFA" w:rsidRPr="66F7DFBD">
              <w:rPr>
                <w:rFonts w:ascii="Calibri" w:hAnsi="Calibri" w:cs="Calibri"/>
              </w:rPr>
              <w:t>,</w:t>
            </w:r>
            <w:r w:rsidR="00384710" w:rsidRPr="66F7DFBD">
              <w:rPr>
                <w:rFonts w:ascii="Calibri" w:hAnsi="Calibri" w:cs="Calibri"/>
              </w:rPr>
              <w:t xml:space="preserve"> revisit</w:t>
            </w:r>
            <w:r w:rsidR="7E7D92EB" w:rsidRPr="66F7DFBD">
              <w:rPr>
                <w:rFonts w:ascii="Calibri" w:hAnsi="Calibri" w:cs="Calibri"/>
              </w:rPr>
              <w:t>ing</w:t>
            </w:r>
            <w:r w:rsidR="00384710" w:rsidRPr="66F7DFBD">
              <w:rPr>
                <w:rFonts w:ascii="Calibri" w:hAnsi="Calibri" w:cs="Calibri"/>
              </w:rPr>
              <w:t xml:space="preserve"> prior knowledge (e.g. warm-up reflections, character recall)</w:t>
            </w:r>
          </w:p>
          <w:p w14:paraId="2B83C249" w14:textId="5227DF7A" w:rsidR="00384710" w:rsidRPr="00384710" w:rsidRDefault="00384710" w:rsidP="00384710">
            <w:pPr>
              <w:numPr>
                <w:ilvl w:val="0"/>
                <w:numId w:val="28"/>
              </w:numPr>
              <w:spacing w:line="276" w:lineRule="auto"/>
              <w:rPr>
                <w:rFonts w:ascii="Calibri" w:hAnsi="Calibri" w:cs="Calibri"/>
              </w:rPr>
            </w:pPr>
            <w:r w:rsidRPr="66F7DFBD">
              <w:rPr>
                <w:rFonts w:ascii="Calibri" w:hAnsi="Calibri" w:cs="Calibri"/>
              </w:rPr>
              <w:t xml:space="preserve">Literacy is embedded through </w:t>
            </w:r>
            <w:r w:rsidR="6CB50BF6" w:rsidRPr="66F7DFBD">
              <w:rPr>
                <w:rFonts w:ascii="Calibri" w:hAnsi="Calibri" w:cs="Calibri"/>
                <w:color w:val="FF0000"/>
              </w:rPr>
              <w:t>VOCAB,</w:t>
            </w:r>
            <w:r w:rsidR="6CB50BF6" w:rsidRPr="66F7DFBD">
              <w:rPr>
                <w:rFonts w:ascii="Calibri" w:hAnsi="Calibri" w:cs="Calibri"/>
              </w:rPr>
              <w:t xml:space="preserve"> </w:t>
            </w:r>
            <w:r w:rsidR="5F515B68" w:rsidRPr="66F7DFBD">
              <w:rPr>
                <w:rFonts w:ascii="Calibri" w:hAnsi="Calibri" w:cs="Calibri"/>
                <w:color w:val="FF0000"/>
              </w:rPr>
              <w:t>READING,</w:t>
            </w:r>
            <w:r w:rsidR="5AEE1AC4" w:rsidRPr="66F7DFBD">
              <w:rPr>
                <w:rFonts w:ascii="Calibri" w:hAnsi="Calibri" w:cs="Calibri"/>
                <w:color w:val="FF0000"/>
              </w:rPr>
              <w:t xml:space="preserve"> WRITING AND </w:t>
            </w:r>
            <w:r w:rsidR="43BF545E" w:rsidRPr="66F7DFBD">
              <w:rPr>
                <w:rFonts w:ascii="Calibri" w:hAnsi="Calibri" w:cs="Calibri"/>
                <w:color w:val="FF0000"/>
              </w:rPr>
              <w:t>ORACY script</w:t>
            </w:r>
            <w:r w:rsidRPr="66F7DFBD">
              <w:rPr>
                <w:rFonts w:ascii="Calibri" w:hAnsi="Calibri" w:cs="Calibri"/>
              </w:rPr>
              <w:t xml:space="preserve"> reading, character analysis, and performance evaluation</w:t>
            </w:r>
          </w:p>
          <w:p w14:paraId="78C13465" w14:textId="3284B4A0" w:rsidR="00384710" w:rsidRPr="00384710" w:rsidRDefault="00384710" w:rsidP="00384710">
            <w:pPr>
              <w:numPr>
                <w:ilvl w:val="0"/>
                <w:numId w:val="28"/>
              </w:numPr>
              <w:spacing w:line="276" w:lineRule="auto"/>
              <w:rPr>
                <w:rFonts w:ascii="Calibri" w:hAnsi="Calibri" w:cs="Calibri"/>
              </w:rPr>
            </w:pPr>
            <w:r w:rsidRPr="66F7DFBD">
              <w:rPr>
                <w:rFonts w:ascii="Calibri" w:hAnsi="Calibri" w:cs="Calibri"/>
              </w:rPr>
              <w:t>Scaffolding and challenge are built in</w:t>
            </w:r>
            <w:r w:rsidR="00F0DB0C" w:rsidRPr="66F7DFBD">
              <w:rPr>
                <w:rFonts w:ascii="Calibri" w:hAnsi="Calibri" w:cs="Calibri"/>
              </w:rPr>
              <w:t>to lessons,</w:t>
            </w:r>
            <w:r w:rsidRPr="66F7DFBD">
              <w:rPr>
                <w:rFonts w:ascii="Calibri" w:hAnsi="Calibri" w:cs="Calibri"/>
              </w:rPr>
              <w:t xml:space="preserve"> through </w:t>
            </w:r>
            <w:r w:rsidR="165865E2" w:rsidRPr="66F7DFBD">
              <w:rPr>
                <w:rFonts w:ascii="Calibri" w:hAnsi="Calibri" w:cs="Calibri"/>
              </w:rPr>
              <w:t>teacher direction</w:t>
            </w:r>
            <w:r w:rsidRPr="66F7DFBD">
              <w:rPr>
                <w:rFonts w:ascii="Calibri" w:hAnsi="Calibri" w:cs="Calibri"/>
              </w:rPr>
              <w:t xml:space="preserve"> and rehearsal tasks</w:t>
            </w:r>
          </w:p>
          <w:p w14:paraId="27040AA4" w14:textId="568C0183" w:rsidR="00384710" w:rsidRPr="00384710" w:rsidRDefault="00384710" w:rsidP="00384710">
            <w:pPr>
              <w:numPr>
                <w:ilvl w:val="0"/>
                <w:numId w:val="28"/>
              </w:numPr>
              <w:spacing w:line="276" w:lineRule="auto"/>
              <w:rPr>
                <w:rFonts w:ascii="Calibri" w:hAnsi="Calibri" w:cs="Calibri"/>
              </w:rPr>
            </w:pPr>
            <w:r w:rsidRPr="66F7DFBD">
              <w:rPr>
                <w:rFonts w:ascii="Calibri" w:hAnsi="Calibri" w:cs="Calibri"/>
              </w:rPr>
              <w:t>Feedback is formative, precise, and actionable</w:t>
            </w:r>
            <w:r w:rsidR="751DCAE4" w:rsidRPr="66F7DFBD">
              <w:rPr>
                <w:rFonts w:ascii="Calibri" w:hAnsi="Calibri" w:cs="Calibri"/>
              </w:rPr>
              <w:t xml:space="preserve"> </w:t>
            </w:r>
            <w:r w:rsidRPr="66F7DFBD">
              <w:rPr>
                <w:rFonts w:ascii="Calibri" w:hAnsi="Calibri" w:cs="Calibri"/>
              </w:rPr>
              <w:t>—</w:t>
            </w:r>
            <w:r w:rsidR="04ED0634" w:rsidRPr="66F7DFBD">
              <w:rPr>
                <w:rFonts w:ascii="Calibri" w:hAnsi="Calibri" w:cs="Calibri"/>
              </w:rPr>
              <w:t xml:space="preserve"> </w:t>
            </w:r>
            <w:r w:rsidRPr="66F7DFBD">
              <w:rPr>
                <w:rFonts w:ascii="Calibri" w:hAnsi="Calibri" w:cs="Calibri"/>
              </w:rPr>
              <w:t>students respond practically in rehearsals or through peer critique</w:t>
            </w:r>
          </w:p>
          <w:p w14:paraId="75A526BC" w14:textId="5A6BFD97" w:rsidR="009779E3" w:rsidRDefault="009779E3" w:rsidP="405A5BA2">
            <w:pPr>
              <w:shd w:val="clear" w:color="auto" w:fill="FFFFFF" w:themeFill="background1"/>
              <w:textAlignment w:val="baseline"/>
              <w:rPr>
                <w:rFonts w:ascii="Calibri" w:hAnsi="Calibri"/>
                <w:b/>
                <w:bCs/>
                <w:color w:val="000000" w:themeColor="text1"/>
              </w:rPr>
            </w:pPr>
          </w:p>
        </w:tc>
      </w:tr>
      <w:tr w:rsidR="00AF6FE2" w14:paraId="3B9D2764" w14:textId="77777777" w:rsidTr="390EA59F">
        <w:tc>
          <w:tcPr>
            <w:tcW w:w="4595" w:type="dxa"/>
            <w:gridSpan w:val="2"/>
            <w:shd w:val="clear" w:color="auto" w:fill="auto"/>
          </w:tcPr>
          <w:p w14:paraId="373CA187" w14:textId="037B9297" w:rsidR="00AF6FE2" w:rsidRDefault="00AF6FE2">
            <w:pPr>
              <w:shd w:val="clear" w:color="auto" w:fill="FFFFFF"/>
              <w:ind w:left="720"/>
              <w:jc w:val="center"/>
              <w:textAlignment w:val="baseline"/>
              <w:rPr>
                <w:rFonts w:ascii="Calibri" w:hAnsi="Calibri"/>
                <w:b/>
                <w:color w:val="000000" w:themeColor="text1"/>
              </w:rPr>
            </w:pPr>
            <w:r>
              <w:rPr>
                <w:rFonts w:ascii="Calibri" w:hAnsi="Calibri"/>
                <w:b/>
                <w:color w:val="000000" w:themeColor="text1"/>
              </w:rPr>
              <w:t>We Care</w:t>
            </w:r>
          </w:p>
        </w:tc>
        <w:tc>
          <w:tcPr>
            <w:tcW w:w="5186" w:type="dxa"/>
            <w:gridSpan w:val="4"/>
          </w:tcPr>
          <w:p w14:paraId="1D1B99E0" w14:textId="7FF6A7B1" w:rsidR="00AF6FE2" w:rsidRDefault="00AF6FE2">
            <w:pPr>
              <w:shd w:val="clear" w:color="auto" w:fill="FFFFFF"/>
              <w:ind w:left="720"/>
              <w:jc w:val="center"/>
              <w:textAlignment w:val="baseline"/>
              <w:rPr>
                <w:rFonts w:ascii="Calibri" w:hAnsi="Calibri"/>
                <w:b/>
                <w:color w:val="000000" w:themeColor="text1"/>
              </w:rPr>
            </w:pPr>
            <w:r>
              <w:rPr>
                <w:rFonts w:ascii="Calibri" w:hAnsi="Calibri"/>
                <w:b/>
                <w:color w:val="000000" w:themeColor="text1"/>
              </w:rPr>
              <w:t xml:space="preserve">We Challenge </w:t>
            </w:r>
          </w:p>
        </w:tc>
        <w:tc>
          <w:tcPr>
            <w:tcW w:w="4870" w:type="dxa"/>
          </w:tcPr>
          <w:p w14:paraId="46EADFEB" w14:textId="36C4D5BF" w:rsidR="00AF6FE2" w:rsidRDefault="00AF6FE2">
            <w:pPr>
              <w:shd w:val="clear" w:color="auto" w:fill="FFFFFF"/>
              <w:ind w:left="720"/>
              <w:jc w:val="center"/>
              <w:textAlignment w:val="baseline"/>
              <w:rPr>
                <w:rFonts w:ascii="Calibri" w:hAnsi="Calibri"/>
                <w:b/>
                <w:color w:val="000000" w:themeColor="text1"/>
              </w:rPr>
            </w:pPr>
            <w:r>
              <w:rPr>
                <w:rFonts w:ascii="Calibri" w:hAnsi="Calibri"/>
                <w:b/>
                <w:color w:val="000000" w:themeColor="text1"/>
              </w:rPr>
              <w:t>We Commit</w:t>
            </w:r>
          </w:p>
        </w:tc>
      </w:tr>
      <w:tr w:rsidR="00AF6FE2" w14:paraId="0E32D114" w14:textId="77777777" w:rsidTr="390EA59F">
        <w:trPr>
          <w:trHeight w:val="1710"/>
        </w:trPr>
        <w:tc>
          <w:tcPr>
            <w:tcW w:w="4595" w:type="dxa"/>
            <w:gridSpan w:val="2"/>
          </w:tcPr>
          <w:p w14:paraId="41963B0C" w14:textId="42F48FED" w:rsidR="00AF6FE2" w:rsidRPr="004D165C" w:rsidRDefault="3445A027" w:rsidP="004D165C">
            <w:pPr>
              <w:shd w:val="clear" w:color="auto" w:fill="FFFFFF" w:themeFill="background1"/>
              <w:textAlignment w:val="baseline"/>
              <w:rPr>
                <w:rFonts w:ascii="Calibri" w:eastAsia="Calibri" w:hAnsi="Calibri" w:cs="Calibri"/>
                <w:color w:val="000000" w:themeColor="text1"/>
              </w:rPr>
            </w:pPr>
            <w:r w:rsidRPr="66F7DFBD">
              <w:rPr>
                <w:rFonts w:ascii="Calibri" w:eastAsia="Calibri" w:hAnsi="Calibri" w:cs="Calibri"/>
              </w:rPr>
              <w:t>Drama enables students to explore human experiences and emotions in a safe and supportive environment. By engaging with stories that represent historical contexts, and social issues, students develop empathy, emotional literacy, and respect for others. This caring ethos is at the heart of our lessons, fostering positive relationships, active listening, and respectful collaboration.</w:t>
            </w:r>
            <w:r w:rsidR="1D613737" w:rsidRPr="66F7DFBD">
              <w:rPr>
                <w:rFonts w:ascii="Calibri" w:eastAsia="Calibri" w:hAnsi="Calibri" w:cs="Calibri"/>
              </w:rPr>
              <w:t xml:space="preserve">                       </w:t>
            </w:r>
          </w:p>
        </w:tc>
        <w:tc>
          <w:tcPr>
            <w:tcW w:w="5186" w:type="dxa"/>
            <w:gridSpan w:val="4"/>
          </w:tcPr>
          <w:p w14:paraId="766FBCBF" w14:textId="0FD49509" w:rsidR="00AF6FE2" w:rsidRPr="004D165C" w:rsidRDefault="3445A027" w:rsidP="004D165C">
            <w:pPr>
              <w:shd w:val="clear" w:color="auto" w:fill="FFFFFF" w:themeFill="background1"/>
              <w:textAlignment w:val="baseline"/>
              <w:rPr>
                <w:rFonts w:ascii="Calibri" w:eastAsia="Calibri" w:hAnsi="Calibri" w:cs="Calibri"/>
                <w:color w:val="000000" w:themeColor="text1"/>
              </w:rPr>
            </w:pPr>
            <w:r w:rsidRPr="5867AC58">
              <w:t xml:space="preserve">Students are encouraged to push themselves artistically, intellectually, and socially. They are challenged to interpret complex texts (e.g. Shakespeare, contemporary political theatre), devise original performances, and critique their work and </w:t>
            </w:r>
            <w:proofErr w:type="gramStart"/>
            <w:r w:rsidRPr="5867AC58">
              <w:t>others’</w:t>
            </w:r>
            <w:proofErr w:type="gramEnd"/>
            <w:r w:rsidRPr="5867AC58">
              <w:t xml:space="preserve"> with confidence. Drama stretches students to think deeply, take creative risks, and work independently and collaboratively toward shared goals.</w:t>
            </w:r>
          </w:p>
        </w:tc>
        <w:tc>
          <w:tcPr>
            <w:tcW w:w="4870" w:type="dxa"/>
          </w:tcPr>
          <w:p w14:paraId="6388B273" w14:textId="7C383442" w:rsidR="00AF6FE2" w:rsidRPr="004D165C" w:rsidRDefault="3445A027" w:rsidP="004D165C">
            <w:pPr>
              <w:shd w:val="clear" w:color="auto" w:fill="FFFFFF" w:themeFill="background1"/>
              <w:textAlignment w:val="baseline"/>
              <w:rPr>
                <w:rFonts w:ascii="Calibri" w:eastAsia="Calibri" w:hAnsi="Calibri" w:cs="Calibri"/>
              </w:rPr>
            </w:pPr>
            <w:r w:rsidRPr="004D165C">
              <w:rPr>
                <w:rFonts w:ascii="Calibri" w:eastAsia="Calibri" w:hAnsi="Calibri" w:cs="Calibri"/>
              </w:rPr>
              <w:t>In Drama, success is built on commitment: to the rehearsal process, to peer collaboration, to refining performance skills over time. Students learn perseverance through practice, discipline through direction, and confidence through consistent effort. This commitment extends beyond the classroom — into performances, clubs, and contributions to school culture.</w:t>
            </w:r>
          </w:p>
        </w:tc>
      </w:tr>
      <w:tr w:rsidR="009779E3" w14:paraId="5E1D0674" w14:textId="77777777" w:rsidTr="390EA59F">
        <w:tc>
          <w:tcPr>
            <w:tcW w:w="14651" w:type="dxa"/>
            <w:gridSpan w:val="7"/>
            <w:shd w:val="clear" w:color="auto" w:fill="0070C0"/>
          </w:tcPr>
          <w:p w14:paraId="4E8BA3F0" w14:textId="77777777" w:rsidR="009779E3" w:rsidRDefault="005173C8">
            <w:pPr>
              <w:jc w:val="center"/>
              <w:rPr>
                <w:rFonts w:ascii="Calibri" w:eastAsia="Times New Roman" w:hAnsi="Calibri" w:cs="Arial"/>
                <w:b/>
                <w:color w:val="000000" w:themeColor="text1"/>
                <w:lang w:val="en-US"/>
              </w:rPr>
            </w:pPr>
            <w:r>
              <w:rPr>
                <w:rFonts w:ascii="Calibri" w:eastAsia="Times New Roman" w:hAnsi="Calibri" w:cs="Arial"/>
                <w:b/>
                <w:color w:val="000000" w:themeColor="text1"/>
                <w:lang w:val="en-US"/>
              </w:rPr>
              <w:t>Vision for KS3 and KS4 Curriculum</w:t>
            </w:r>
          </w:p>
        </w:tc>
      </w:tr>
      <w:tr w:rsidR="009779E3" w14:paraId="0786477C" w14:textId="77777777" w:rsidTr="390EA59F">
        <w:tc>
          <w:tcPr>
            <w:tcW w:w="6580" w:type="dxa"/>
            <w:gridSpan w:val="3"/>
          </w:tcPr>
          <w:p w14:paraId="1A8D68EF" w14:textId="77777777" w:rsidR="009779E3" w:rsidRPr="00C753A9" w:rsidRDefault="005173C8">
            <w:pPr>
              <w:rPr>
                <w:rFonts w:ascii="Calibri" w:hAnsi="Calibri" w:cs="Arial"/>
                <w:b/>
                <w:color w:val="0070C0"/>
              </w:rPr>
            </w:pPr>
            <w:r w:rsidRPr="00C753A9">
              <w:rPr>
                <w:rFonts w:ascii="Calibri" w:eastAsia="Times New Roman" w:hAnsi="Calibri" w:cs="Arial"/>
                <w:b/>
                <w:color w:val="0070C0"/>
                <w:lang w:val="en-US"/>
              </w:rPr>
              <w:t>Key Stage 3</w:t>
            </w:r>
          </w:p>
        </w:tc>
        <w:tc>
          <w:tcPr>
            <w:tcW w:w="8071" w:type="dxa"/>
            <w:gridSpan w:val="4"/>
          </w:tcPr>
          <w:p w14:paraId="3DFF55AB" w14:textId="77777777" w:rsidR="009779E3" w:rsidRPr="00C753A9" w:rsidRDefault="005173C8">
            <w:pPr>
              <w:rPr>
                <w:rFonts w:ascii="Calibri" w:hAnsi="Calibri" w:cs="Arial"/>
                <w:b/>
                <w:color w:val="0070C0"/>
              </w:rPr>
            </w:pPr>
            <w:r w:rsidRPr="00C753A9">
              <w:rPr>
                <w:rFonts w:ascii="Calibri" w:eastAsia="Times New Roman" w:hAnsi="Calibri" w:cs="Arial"/>
                <w:b/>
                <w:color w:val="0070C0"/>
                <w:lang w:val="en-US"/>
              </w:rPr>
              <w:t>Key Stage 4</w:t>
            </w:r>
          </w:p>
        </w:tc>
      </w:tr>
      <w:tr w:rsidR="009779E3" w14:paraId="6009151E" w14:textId="77777777" w:rsidTr="390EA59F">
        <w:tc>
          <w:tcPr>
            <w:tcW w:w="6580" w:type="dxa"/>
            <w:gridSpan w:val="3"/>
          </w:tcPr>
          <w:p w14:paraId="6040D660" w14:textId="77777777" w:rsidR="009F0954" w:rsidRPr="009F0954" w:rsidRDefault="009F0954" w:rsidP="00F05D56">
            <w:r w:rsidRPr="009F0954">
              <w:t>At Key Stage 3, Drama provides a vital foundation for student growth — not only as future performers, but as articulate, confident and empathetic individuals. The KS3 curriculum is designed to:</w:t>
            </w:r>
          </w:p>
          <w:p w14:paraId="326CFE63" w14:textId="77777777" w:rsidR="009F0954" w:rsidRPr="009F0954" w:rsidRDefault="009F0954" w:rsidP="009F0954">
            <w:pPr>
              <w:numPr>
                <w:ilvl w:val="0"/>
                <w:numId w:val="29"/>
              </w:numPr>
              <w:tabs>
                <w:tab w:val="num" w:pos="720"/>
              </w:tabs>
            </w:pPr>
            <w:r w:rsidRPr="009F0954">
              <w:t>Introduce fundamental performance skills (e.g. body language, voice control, improvisation)</w:t>
            </w:r>
          </w:p>
          <w:p w14:paraId="1A67E9D1" w14:textId="77777777" w:rsidR="009F0954" w:rsidRPr="009F0954" w:rsidRDefault="009F0954" w:rsidP="009F0954">
            <w:pPr>
              <w:numPr>
                <w:ilvl w:val="0"/>
                <w:numId w:val="29"/>
              </w:numPr>
              <w:tabs>
                <w:tab w:val="num" w:pos="720"/>
              </w:tabs>
            </w:pPr>
            <w:r w:rsidRPr="009F0954">
              <w:t>Develop confidence in speaking and performing in front of others</w:t>
            </w:r>
          </w:p>
          <w:p w14:paraId="1F81C634" w14:textId="77777777" w:rsidR="009F0954" w:rsidRPr="009F0954" w:rsidRDefault="009F0954" w:rsidP="009F0954">
            <w:pPr>
              <w:numPr>
                <w:ilvl w:val="0"/>
                <w:numId w:val="29"/>
              </w:numPr>
              <w:tabs>
                <w:tab w:val="num" w:pos="720"/>
              </w:tabs>
            </w:pPr>
            <w:r w:rsidRPr="009F0954">
              <w:t>Encourage creative expression and personal response through devising and storytelling</w:t>
            </w:r>
          </w:p>
          <w:p w14:paraId="509D731C" w14:textId="77777777" w:rsidR="009F0954" w:rsidRPr="009F0954" w:rsidRDefault="009F0954" w:rsidP="009F0954">
            <w:pPr>
              <w:numPr>
                <w:ilvl w:val="0"/>
                <w:numId w:val="29"/>
              </w:numPr>
              <w:tabs>
                <w:tab w:val="num" w:pos="720"/>
              </w:tabs>
            </w:pPr>
            <w:r w:rsidRPr="009F0954">
              <w:t>Build the ability to work collaboratively, share ideas, and take creative risks</w:t>
            </w:r>
          </w:p>
          <w:p w14:paraId="4355D82E" w14:textId="77777777" w:rsidR="009F0954" w:rsidRPr="009F0954" w:rsidRDefault="009F0954" w:rsidP="009F0954">
            <w:pPr>
              <w:numPr>
                <w:ilvl w:val="0"/>
                <w:numId w:val="29"/>
              </w:numPr>
              <w:tabs>
                <w:tab w:val="num" w:pos="720"/>
              </w:tabs>
            </w:pPr>
            <w:r w:rsidRPr="009F0954">
              <w:t>Introduce students to a diverse range of styles, genres, and texts (e.g. Melodrama, Shakespeare, social issue drama)</w:t>
            </w:r>
          </w:p>
          <w:p w14:paraId="4F5342D6" w14:textId="77777777" w:rsidR="009F0954" w:rsidRPr="009F0954" w:rsidRDefault="009F0954" w:rsidP="009F0954">
            <w:pPr>
              <w:numPr>
                <w:ilvl w:val="0"/>
                <w:numId w:val="29"/>
              </w:numPr>
              <w:tabs>
                <w:tab w:val="num" w:pos="720"/>
              </w:tabs>
            </w:pPr>
            <w:r w:rsidRPr="009F0954">
              <w:t>Explore contemporary social issues and moral dilemmas in a structured, safe environment</w:t>
            </w:r>
          </w:p>
          <w:p w14:paraId="4837FBAF" w14:textId="77777777" w:rsidR="009F0954" w:rsidRPr="009F0954" w:rsidRDefault="009F0954" w:rsidP="009F0954">
            <w:pPr>
              <w:numPr>
                <w:ilvl w:val="0"/>
                <w:numId w:val="29"/>
              </w:numPr>
              <w:tabs>
                <w:tab w:val="num" w:pos="720"/>
              </w:tabs>
            </w:pPr>
            <w:r w:rsidRPr="009F0954">
              <w:t>Embed cultural capital and British values by studying key texts, exploring societal norms, and developing understanding of identity, justice, and tolerance</w:t>
            </w:r>
          </w:p>
          <w:p w14:paraId="26BF50A7" w14:textId="77777777" w:rsidR="009F0954" w:rsidRPr="009F0954" w:rsidRDefault="009F0954" w:rsidP="009F0954">
            <w:r w:rsidRPr="009F0954">
              <w:t>Throughout Years 7 to 9, students are progressively challenged to refine their skills, take more responsibility for their ideas, and begin to reflect on performance choices. Drama becomes a powerful vehicle for student voice, allowing learners to explore their own identities, communities, and wider society.</w:t>
            </w:r>
          </w:p>
          <w:p w14:paraId="34E89DFF" w14:textId="2DC526E6" w:rsidR="009779E3" w:rsidRDefault="009F0954" w:rsidP="202CB2E8">
            <w:r>
              <w:t>KS3 is designed</w:t>
            </w:r>
            <w:r w:rsidR="5DAE2F71">
              <w:t xml:space="preserve"> </w:t>
            </w:r>
            <w:r>
              <w:t>to build transferable skills that support success across the curriculum: resilience, active listening, cooperation, and creative problem-solving.</w:t>
            </w:r>
          </w:p>
        </w:tc>
        <w:tc>
          <w:tcPr>
            <w:tcW w:w="8071" w:type="dxa"/>
            <w:gridSpan w:val="4"/>
          </w:tcPr>
          <w:p w14:paraId="028121B8" w14:textId="77777777" w:rsidR="00052D63" w:rsidRPr="00052D63" w:rsidRDefault="00052D63" w:rsidP="00052D63">
            <w:pPr>
              <w:shd w:val="clear" w:color="auto" w:fill="FFFFFF"/>
              <w:jc w:val="both"/>
              <w:textAlignment w:val="baseline"/>
              <w:rPr>
                <w:color w:val="000000" w:themeColor="text1"/>
                <w:lang w:val="en-US"/>
              </w:rPr>
            </w:pPr>
            <w:r w:rsidRPr="00052D63">
              <w:rPr>
                <w:color w:val="000000" w:themeColor="text1"/>
                <w:lang w:val="en-US"/>
              </w:rPr>
              <w:t>At Key Stage 4, Drama becomes a rigorous and respected academic and practical subject. Through the AQA GCSE specification, students deepen their understanding of theatre as both an art form and a tool for critical thinking. Our vision for KS4 Drama is to:</w:t>
            </w:r>
          </w:p>
          <w:p w14:paraId="2EF749FD" w14:textId="77777777" w:rsidR="00052D63" w:rsidRPr="00052D63" w:rsidRDefault="00052D63" w:rsidP="00052D63">
            <w:pPr>
              <w:shd w:val="clear" w:color="auto" w:fill="FFFFFF"/>
              <w:jc w:val="both"/>
              <w:textAlignment w:val="baseline"/>
              <w:rPr>
                <w:color w:val="000000" w:themeColor="text1"/>
                <w:lang w:val="en-US"/>
              </w:rPr>
            </w:pPr>
          </w:p>
          <w:p w14:paraId="5FDE46F4" w14:textId="77777777" w:rsidR="00052D63" w:rsidRPr="007E2D99" w:rsidRDefault="00052D63" w:rsidP="007E2D99">
            <w:pPr>
              <w:pStyle w:val="ListParagraph"/>
              <w:numPr>
                <w:ilvl w:val="0"/>
                <w:numId w:val="30"/>
              </w:numPr>
              <w:shd w:val="clear" w:color="auto" w:fill="FFFFFF"/>
              <w:ind w:left="360"/>
              <w:jc w:val="both"/>
              <w:textAlignment w:val="baseline"/>
              <w:rPr>
                <w:color w:val="000000" w:themeColor="text1"/>
                <w:lang w:val="en-US"/>
              </w:rPr>
            </w:pPr>
            <w:r w:rsidRPr="66F7DFBD">
              <w:rPr>
                <w:color w:val="000000" w:themeColor="text1"/>
                <w:lang w:val="en-US"/>
              </w:rPr>
              <w:t>Develop mastery of performance and devising skills through extended rehearsal and direction</w:t>
            </w:r>
          </w:p>
          <w:p w14:paraId="6B29F68B" w14:textId="434024D4" w:rsidR="00052D63" w:rsidRPr="007E2D99" w:rsidRDefault="00052D63" w:rsidP="66F7DFBD">
            <w:pPr>
              <w:pStyle w:val="ListParagraph"/>
              <w:numPr>
                <w:ilvl w:val="0"/>
                <w:numId w:val="30"/>
              </w:numPr>
              <w:shd w:val="clear" w:color="auto" w:fill="FFFFFF" w:themeFill="background1"/>
              <w:ind w:left="360"/>
              <w:jc w:val="both"/>
              <w:textAlignment w:val="baseline"/>
              <w:rPr>
                <w:color w:val="000000" w:themeColor="text1"/>
                <w:lang w:val="en-US"/>
              </w:rPr>
            </w:pPr>
            <w:r w:rsidRPr="66F7DFBD">
              <w:rPr>
                <w:color w:val="000000" w:themeColor="text1"/>
                <w:lang w:val="en-US"/>
              </w:rPr>
              <w:t>Build students’ ability to interpret and perform published scripts with insight and nuance</w:t>
            </w:r>
          </w:p>
          <w:p w14:paraId="2182F0EB" w14:textId="77777777" w:rsidR="00052D63" w:rsidRPr="007E2D99" w:rsidRDefault="00052D63" w:rsidP="007E2D99">
            <w:pPr>
              <w:pStyle w:val="ListParagraph"/>
              <w:numPr>
                <w:ilvl w:val="0"/>
                <w:numId w:val="30"/>
              </w:numPr>
              <w:shd w:val="clear" w:color="auto" w:fill="FFFFFF"/>
              <w:ind w:left="360"/>
              <w:jc w:val="both"/>
              <w:textAlignment w:val="baseline"/>
              <w:rPr>
                <w:color w:val="000000" w:themeColor="text1"/>
                <w:lang w:val="en-US"/>
              </w:rPr>
            </w:pPr>
            <w:r w:rsidRPr="66F7DFBD">
              <w:rPr>
                <w:color w:val="000000" w:themeColor="text1"/>
                <w:lang w:val="en-US"/>
              </w:rPr>
              <w:t>Explore the work and influence of key theatre practitioners and apply them to practical work</w:t>
            </w:r>
          </w:p>
          <w:p w14:paraId="265AC575" w14:textId="77777777" w:rsidR="00052D63" w:rsidRPr="007E2D99" w:rsidRDefault="00052D63" w:rsidP="007E2D99">
            <w:pPr>
              <w:pStyle w:val="ListParagraph"/>
              <w:numPr>
                <w:ilvl w:val="0"/>
                <w:numId w:val="30"/>
              </w:numPr>
              <w:shd w:val="clear" w:color="auto" w:fill="FFFFFF"/>
              <w:ind w:left="360"/>
              <w:jc w:val="both"/>
              <w:textAlignment w:val="baseline"/>
              <w:rPr>
                <w:color w:val="000000" w:themeColor="text1"/>
                <w:lang w:val="en-US"/>
              </w:rPr>
            </w:pPr>
            <w:r w:rsidRPr="66F7DFBD">
              <w:rPr>
                <w:color w:val="000000" w:themeColor="text1"/>
                <w:lang w:val="en-US"/>
              </w:rPr>
              <w:t>Enhance students’ evaluative writing and analytical skills in preparation for written exams</w:t>
            </w:r>
          </w:p>
          <w:p w14:paraId="0A8B794E" w14:textId="1555CC90" w:rsidR="00C762E0" w:rsidRPr="00C762E0" w:rsidRDefault="00052D63" w:rsidP="66F7DFBD">
            <w:pPr>
              <w:pStyle w:val="ListParagraph"/>
              <w:numPr>
                <w:ilvl w:val="0"/>
                <w:numId w:val="30"/>
              </w:numPr>
              <w:shd w:val="clear" w:color="auto" w:fill="FFFFFF" w:themeFill="background1"/>
              <w:ind w:left="360"/>
              <w:jc w:val="both"/>
              <w:rPr>
                <w:color w:val="000000" w:themeColor="text1"/>
                <w:lang w:val="en-US"/>
              </w:rPr>
            </w:pPr>
            <w:r w:rsidRPr="66F7DFBD">
              <w:rPr>
                <w:color w:val="000000" w:themeColor="text1"/>
                <w:lang w:val="en-US"/>
              </w:rPr>
              <w:t>Support students in creating original, purposeful devised work in response to contemporary stimuli</w:t>
            </w:r>
          </w:p>
          <w:p w14:paraId="6EB7FF8B" w14:textId="267C04C6" w:rsidR="00052D63" w:rsidRPr="00C762E0" w:rsidRDefault="00052D63" w:rsidP="00C762E0">
            <w:pPr>
              <w:pStyle w:val="ListParagraph"/>
              <w:numPr>
                <w:ilvl w:val="0"/>
                <w:numId w:val="30"/>
              </w:numPr>
              <w:shd w:val="clear" w:color="auto" w:fill="FFFFFF"/>
              <w:ind w:left="360"/>
              <w:jc w:val="both"/>
              <w:textAlignment w:val="baseline"/>
              <w:rPr>
                <w:color w:val="000000" w:themeColor="text1"/>
                <w:lang w:val="en-US"/>
              </w:rPr>
            </w:pPr>
            <w:r w:rsidRPr="00C762E0">
              <w:rPr>
                <w:color w:val="000000" w:themeColor="text1"/>
                <w:lang w:val="en-US"/>
              </w:rPr>
              <w:t>Encourage responsibility, independence, and leadership through group performance and production planning</w:t>
            </w:r>
          </w:p>
          <w:p w14:paraId="23D3614C" w14:textId="77777777" w:rsidR="00052D63" w:rsidRPr="00052D63" w:rsidRDefault="00052D63" w:rsidP="00052D63">
            <w:pPr>
              <w:shd w:val="clear" w:color="auto" w:fill="FFFFFF"/>
              <w:jc w:val="both"/>
              <w:textAlignment w:val="baseline"/>
              <w:rPr>
                <w:color w:val="000000" w:themeColor="text1"/>
                <w:lang w:val="en-US"/>
              </w:rPr>
            </w:pPr>
          </w:p>
          <w:p w14:paraId="7F48665D" w14:textId="77777777" w:rsidR="00052D63" w:rsidRPr="00052D63" w:rsidRDefault="00052D63" w:rsidP="00052D63">
            <w:pPr>
              <w:shd w:val="clear" w:color="auto" w:fill="FFFFFF"/>
              <w:jc w:val="both"/>
              <w:textAlignment w:val="baseline"/>
              <w:rPr>
                <w:color w:val="000000" w:themeColor="text1"/>
                <w:lang w:val="en-US"/>
              </w:rPr>
            </w:pPr>
            <w:r w:rsidRPr="00052D63">
              <w:rPr>
                <w:color w:val="000000" w:themeColor="text1"/>
                <w:lang w:val="en-US"/>
              </w:rPr>
              <w:t>The KS4 curriculum is aspirational and inclusive — tailored to stretch the most able and support all learners to achieve success. It encourages students to think about the purpose of theatre: to entertain, to provoke, to educate, to inspire.</w:t>
            </w:r>
          </w:p>
          <w:p w14:paraId="178C021C" w14:textId="77777777" w:rsidR="00052D63" w:rsidRPr="00052D63" w:rsidRDefault="00052D63" w:rsidP="00052D63">
            <w:pPr>
              <w:shd w:val="clear" w:color="auto" w:fill="FFFFFF"/>
              <w:ind w:left="720"/>
              <w:textAlignment w:val="baseline"/>
              <w:rPr>
                <w:color w:val="000000" w:themeColor="text1"/>
                <w:lang w:val="en-US"/>
              </w:rPr>
            </w:pPr>
          </w:p>
          <w:p w14:paraId="049E5E3E" w14:textId="77777777" w:rsidR="009779E3" w:rsidRDefault="00052D63" w:rsidP="00052D63">
            <w:pPr>
              <w:shd w:val="clear" w:color="auto" w:fill="FFFFFF"/>
              <w:textAlignment w:val="baseline"/>
              <w:rPr>
                <w:color w:val="000000" w:themeColor="text1"/>
                <w:lang w:val="en-US"/>
              </w:rPr>
            </w:pPr>
            <w:r w:rsidRPr="00052D63">
              <w:rPr>
                <w:color w:val="000000" w:themeColor="text1"/>
                <w:lang w:val="en-US"/>
              </w:rPr>
              <w:t>Students leave KS4 Drama not only with a qualification, but with the confidence to speak in front of others, the resilience to revise and refine work, and the empathy to understand and communicate diverse perspectives.</w:t>
            </w:r>
          </w:p>
          <w:p w14:paraId="653C517F" w14:textId="77777777" w:rsidR="00B71996" w:rsidRDefault="00B71996" w:rsidP="00052D63">
            <w:pPr>
              <w:shd w:val="clear" w:color="auto" w:fill="FFFFFF"/>
              <w:textAlignment w:val="baseline"/>
              <w:rPr>
                <w:color w:val="000000" w:themeColor="text1"/>
                <w:lang w:val="en-US"/>
              </w:rPr>
            </w:pPr>
          </w:p>
          <w:p w14:paraId="1C2F5CD5" w14:textId="7139BD9E" w:rsidR="00B71996" w:rsidRDefault="00B71996" w:rsidP="00052D63">
            <w:pPr>
              <w:shd w:val="clear" w:color="auto" w:fill="FFFFFF"/>
              <w:textAlignment w:val="baseline"/>
              <w:rPr>
                <w:color w:val="000000" w:themeColor="text1"/>
                <w:lang w:val="en-US"/>
              </w:rPr>
            </w:pPr>
          </w:p>
        </w:tc>
      </w:tr>
      <w:tr w:rsidR="009779E3" w14:paraId="4E056CD8" w14:textId="77777777" w:rsidTr="390EA59F">
        <w:tc>
          <w:tcPr>
            <w:tcW w:w="14651" w:type="dxa"/>
            <w:gridSpan w:val="7"/>
            <w:shd w:val="clear" w:color="auto" w:fill="0070C0"/>
          </w:tcPr>
          <w:p w14:paraId="577C1383" w14:textId="77777777" w:rsidR="009779E3" w:rsidRDefault="005173C8">
            <w:pPr>
              <w:jc w:val="center"/>
              <w:rPr>
                <w:rFonts w:ascii="Calibri" w:hAnsi="Calibri"/>
                <w:b/>
                <w:color w:val="000000" w:themeColor="text1"/>
              </w:rPr>
            </w:pPr>
            <w:r>
              <w:rPr>
                <w:rFonts w:ascii="Calibri" w:eastAsia="Times New Roman" w:hAnsi="Calibri" w:cs="Arial"/>
                <w:b/>
                <w:color w:val="000000" w:themeColor="text1"/>
                <w:lang w:val="en-US"/>
              </w:rPr>
              <w:lastRenderedPageBreak/>
              <w:t>Curriculum</w:t>
            </w:r>
            <w:r>
              <w:rPr>
                <w:rFonts w:ascii="Calibri" w:hAnsi="Calibri"/>
                <w:b/>
                <w:color w:val="000000" w:themeColor="text1"/>
              </w:rPr>
              <w:t>- Depth, Breadth and Challenge</w:t>
            </w:r>
          </w:p>
        </w:tc>
      </w:tr>
      <w:tr w:rsidR="009779E3" w14:paraId="6B68DCCA" w14:textId="77777777" w:rsidTr="390EA59F">
        <w:tc>
          <w:tcPr>
            <w:tcW w:w="3685" w:type="dxa"/>
          </w:tcPr>
          <w:p w14:paraId="412D75A8" w14:textId="77777777" w:rsidR="009779E3" w:rsidRPr="00C753A9" w:rsidRDefault="005173C8">
            <w:pPr>
              <w:shd w:val="clear" w:color="auto" w:fill="FFFFFF"/>
              <w:tabs>
                <w:tab w:val="center" w:pos="2441"/>
              </w:tabs>
              <w:textAlignment w:val="baseline"/>
              <w:rPr>
                <w:rFonts w:ascii="Calibri" w:eastAsia="Times New Roman" w:hAnsi="Calibri" w:cs="Arial"/>
                <w:b/>
                <w:color w:val="0070C0"/>
                <w:lang w:val="en-US"/>
              </w:rPr>
            </w:pPr>
            <w:r w:rsidRPr="00C753A9">
              <w:rPr>
                <w:rFonts w:ascii="Calibri" w:eastAsia="Times New Roman" w:hAnsi="Calibri" w:cs="Arial"/>
                <w:b/>
                <w:color w:val="0070C0"/>
                <w:lang w:val="en-US"/>
              </w:rPr>
              <w:t xml:space="preserve">Curriculum Design – Breadth and Depth </w:t>
            </w:r>
            <w:r w:rsidRPr="00C753A9">
              <w:rPr>
                <w:rFonts w:ascii="Calibri" w:eastAsia="Times New Roman" w:hAnsi="Calibri" w:cs="Arial"/>
                <w:b/>
                <w:color w:val="0070C0"/>
                <w:lang w:val="en-US"/>
              </w:rPr>
              <w:tab/>
            </w:r>
          </w:p>
        </w:tc>
        <w:tc>
          <w:tcPr>
            <w:tcW w:w="5564" w:type="dxa"/>
            <w:gridSpan w:val="4"/>
          </w:tcPr>
          <w:p w14:paraId="08078A0C" w14:textId="77777777" w:rsidR="009779E3" w:rsidRPr="00C753A9" w:rsidRDefault="005173C8">
            <w:pPr>
              <w:rPr>
                <w:rFonts w:ascii="Calibri" w:hAnsi="Calibri"/>
                <w:b/>
                <w:color w:val="0070C0"/>
              </w:rPr>
            </w:pPr>
            <w:r w:rsidRPr="00C753A9">
              <w:rPr>
                <w:rFonts w:ascii="Calibri" w:hAnsi="Calibri"/>
                <w:b/>
                <w:color w:val="0070C0"/>
              </w:rPr>
              <w:t xml:space="preserve">Curriculum Challenge </w:t>
            </w:r>
          </w:p>
        </w:tc>
        <w:tc>
          <w:tcPr>
            <w:tcW w:w="5402" w:type="dxa"/>
            <w:gridSpan w:val="2"/>
          </w:tcPr>
          <w:p w14:paraId="2447A3EF" w14:textId="77777777" w:rsidR="009779E3" w:rsidRPr="00C753A9" w:rsidRDefault="005173C8">
            <w:pPr>
              <w:rPr>
                <w:rFonts w:ascii="Calibri" w:hAnsi="Calibri"/>
                <w:b/>
                <w:color w:val="0070C0"/>
              </w:rPr>
            </w:pPr>
            <w:r w:rsidRPr="00C753A9">
              <w:rPr>
                <w:rFonts w:ascii="Calibri" w:hAnsi="Calibri"/>
                <w:b/>
                <w:color w:val="0070C0"/>
              </w:rPr>
              <w:t>Assessment</w:t>
            </w:r>
          </w:p>
        </w:tc>
      </w:tr>
      <w:tr w:rsidR="009779E3" w14:paraId="0046FF12" w14:textId="77777777" w:rsidTr="390EA59F">
        <w:tc>
          <w:tcPr>
            <w:tcW w:w="3685" w:type="dxa"/>
          </w:tcPr>
          <w:p w14:paraId="66C5A103" w14:textId="4471832A" w:rsidR="004C5F70" w:rsidRPr="004C5F70" w:rsidRDefault="004C5F70" w:rsidP="004C5F70">
            <w:pPr>
              <w:rPr>
                <w:rFonts w:ascii="Calibri" w:eastAsia="Calibri" w:hAnsi="Calibri" w:cs="Calibri"/>
                <w:color w:val="000000" w:themeColor="text1"/>
              </w:rPr>
            </w:pPr>
            <w:r w:rsidRPr="66F7DFBD">
              <w:rPr>
                <w:rFonts w:ascii="Calibri" w:eastAsia="Calibri" w:hAnsi="Calibri" w:cs="Calibri"/>
                <w:color w:val="000000" w:themeColor="text1"/>
              </w:rPr>
              <w:t>The Drama curriculum at Fulwood Academy is purposefully ambitious in scope, yet deep in the development of key skills and understanding.</w:t>
            </w:r>
          </w:p>
          <w:p w14:paraId="792F9F0E" w14:textId="77777777" w:rsidR="004C5F70" w:rsidRDefault="004C5F70" w:rsidP="004C5F70">
            <w:pPr>
              <w:rPr>
                <w:rFonts w:ascii="Calibri" w:eastAsia="Calibri" w:hAnsi="Calibri" w:cs="Calibri"/>
                <w:color w:val="000000" w:themeColor="text1"/>
              </w:rPr>
            </w:pPr>
          </w:p>
          <w:p w14:paraId="2118F857" w14:textId="11985E1B" w:rsidR="004C5F70" w:rsidRPr="004C5F70" w:rsidRDefault="004C5F70" w:rsidP="004C5F70">
            <w:pPr>
              <w:pStyle w:val="ListParagraph"/>
              <w:numPr>
                <w:ilvl w:val="0"/>
                <w:numId w:val="33"/>
              </w:numPr>
              <w:rPr>
                <w:rFonts w:ascii="Calibri" w:eastAsia="Calibri" w:hAnsi="Calibri" w:cs="Calibri"/>
                <w:color w:val="000000" w:themeColor="text1"/>
              </w:rPr>
            </w:pPr>
            <w:r w:rsidRPr="66F7DFBD">
              <w:rPr>
                <w:rFonts w:ascii="Calibri" w:eastAsia="Calibri" w:hAnsi="Calibri" w:cs="Calibri"/>
                <w:color w:val="000000" w:themeColor="text1"/>
              </w:rPr>
              <w:t>A diverse range of theatrical styles and genres: Melodrama, Physical Theatre, Naturalism, Shakespeare</w:t>
            </w:r>
          </w:p>
          <w:p w14:paraId="55FBEF4E" w14:textId="77777777" w:rsidR="004C5F70" w:rsidRPr="004C5F70" w:rsidRDefault="004C5F70" w:rsidP="004C5F70">
            <w:pPr>
              <w:pStyle w:val="ListParagraph"/>
              <w:numPr>
                <w:ilvl w:val="0"/>
                <w:numId w:val="11"/>
              </w:numPr>
              <w:rPr>
                <w:rFonts w:ascii="Calibri" w:eastAsia="Calibri" w:hAnsi="Calibri" w:cs="Calibri"/>
                <w:color w:val="000000" w:themeColor="text1"/>
              </w:rPr>
            </w:pPr>
            <w:r w:rsidRPr="66F7DFBD">
              <w:rPr>
                <w:rFonts w:ascii="Calibri" w:eastAsia="Calibri" w:hAnsi="Calibri" w:cs="Calibri"/>
                <w:color w:val="000000" w:themeColor="text1"/>
              </w:rPr>
              <w:t xml:space="preserve">Exposure to both devised and scripted work, across a variety of social, historical, and </w:t>
            </w:r>
            <w:r w:rsidRPr="66F7DFBD">
              <w:rPr>
                <w:rFonts w:ascii="Calibri" w:eastAsia="Calibri" w:hAnsi="Calibri" w:cs="Calibri"/>
                <w:color w:val="FF0000"/>
              </w:rPr>
              <w:t xml:space="preserve">cultural </w:t>
            </w:r>
            <w:r w:rsidRPr="66F7DFBD">
              <w:rPr>
                <w:rFonts w:ascii="Calibri" w:eastAsia="Calibri" w:hAnsi="Calibri" w:cs="Calibri"/>
                <w:color w:val="000000" w:themeColor="text1"/>
              </w:rPr>
              <w:t>contexts</w:t>
            </w:r>
          </w:p>
          <w:p w14:paraId="3D186B0A" w14:textId="77777777" w:rsidR="004C5F70" w:rsidRPr="004C5F70" w:rsidRDefault="004C5F70" w:rsidP="004C5F70">
            <w:pPr>
              <w:pStyle w:val="ListParagraph"/>
              <w:numPr>
                <w:ilvl w:val="0"/>
                <w:numId w:val="11"/>
              </w:numPr>
              <w:rPr>
                <w:rFonts w:ascii="Calibri" w:eastAsia="Calibri" w:hAnsi="Calibri" w:cs="Calibri"/>
                <w:color w:val="000000" w:themeColor="text1"/>
              </w:rPr>
            </w:pPr>
            <w:r w:rsidRPr="004C5F70">
              <w:rPr>
                <w:rFonts w:ascii="Calibri" w:eastAsia="Calibri" w:hAnsi="Calibri" w:cs="Calibri"/>
                <w:color w:val="000000" w:themeColor="text1"/>
              </w:rPr>
              <w:t>Study of influential theatre practitioners (e.g. Brecht, Stanislavski, Artaud) and the evolution of theatre practice</w:t>
            </w:r>
          </w:p>
          <w:p w14:paraId="613573FA" w14:textId="76697D2F" w:rsidR="004C5F70" w:rsidRPr="004C5F70" w:rsidRDefault="004C5F70" w:rsidP="66F7DFBD">
            <w:pPr>
              <w:pStyle w:val="ListParagraph"/>
              <w:numPr>
                <w:ilvl w:val="0"/>
                <w:numId w:val="11"/>
              </w:numPr>
              <w:rPr>
                <w:rFonts w:ascii="Calibri" w:eastAsia="Calibri" w:hAnsi="Calibri" w:cs="Calibri"/>
                <w:color w:val="000000" w:themeColor="text1"/>
              </w:rPr>
            </w:pPr>
            <w:r w:rsidRPr="66F7DFBD">
              <w:rPr>
                <w:rFonts w:ascii="Calibri" w:eastAsia="Calibri" w:hAnsi="Calibri" w:cs="Calibri"/>
                <w:color w:val="000000" w:themeColor="text1"/>
              </w:rPr>
              <w:t>A balance of practical, written, and verbal expression to support all learners</w:t>
            </w:r>
          </w:p>
          <w:p w14:paraId="5AAF2B24" w14:textId="77777777" w:rsidR="004C5F70" w:rsidRPr="004C5F70" w:rsidRDefault="004C5F70" w:rsidP="004C5F70">
            <w:pPr>
              <w:pStyle w:val="ListParagraph"/>
              <w:numPr>
                <w:ilvl w:val="0"/>
                <w:numId w:val="11"/>
              </w:numPr>
              <w:rPr>
                <w:rFonts w:ascii="Calibri" w:eastAsia="Calibri" w:hAnsi="Calibri" w:cs="Calibri"/>
                <w:color w:val="000000" w:themeColor="text1"/>
              </w:rPr>
            </w:pPr>
            <w:r w:rsidRPr="004C5F70">
              <w:rPr>
                <w:rFonts w:ascii="Calibri" w:eastAsia="Calibri" w:hAnsi="Calibri" w:cs="Calibri"/>
                <w:color w:val="000000" w:themeColor="text1"/>
              </w:rPr>
              <w:t>Revisiting and deepening core dramatic skills across Key Stages (e.g. vocal control, spatial awareness, characterisation)</w:t>
            </w:r>
          </w:p>
          <w:p w14:paraId="0D16DE72" w14:textId="77777777" w:rsidR="004C5F70" w:rsidRPr="004C5F70" w:rsidRDefault="004C5F70" w:rsidP="004C5F70">
            <w:pPr>
              <w:pStyle w:val="ListParagraph"/>
              <w:numPr>
                <w:ilvl w:val="0"/>
                <w:numId w:val="11"/>
              </w:numPr>
              <w:rPr>
                <w:rFonts w:ascii="Calibri" w:eastAsia="Calibri" w:hAnsi="Calibri" w:cs="Calibri"/>
                <w:color w:val="000000" w:themeColor="text1"/>
              </w:rPr>
            </w:pPr>
            <w:r w:rsidRPr="004C5F70">
              <w:rPr>
                <w:rFonts w:ascii="Calibri" w:eastAsia="Calibri" w:hAnsi="Calibri" w:cs="Calibri"/>
                <w:color w:val="000000" w:themeColor="text1"/>
              </w:rPr>
              <w:t>Structured opportunities for rehearsal, redrafting and reflection on both creative and technical performance elements</w:t>
            </w:r>
          </w:p>
          <w:p w14:paraId="41607123" w14:textId="77777777" w:rsidR="004C5F70" w:rsidRPr="004C5F70" w:rsidRDefault="004C5F70" w:rsidP="004C5F70">
            <w:pPr>
              <w:pStyle w:val="ListParagraph"/>
              <w:numPr>
                <w:ilvl w:val="0"/>
                <w:numId w:val="11"/>
              </w:numPr>
              <w:rPr>
                <w:rFonts w:ascii="Calibri" w:eastAsia="Calibri" w:hAnsi="Calibri" w:cs="Calibri"/>
                <w:color w:val="000000" w:themeColor="text1"/>
              </w:rPr>
            </w:pPr>
            <w:r w:rsidRPr="004C5F70">
              <w:rPr>
                <w:rFonts w:ascii="Calibri" w:eastAsia="Calibri" w:hAnsi="Calibri" w:cs="Calibri"/>
                <w:color w:val="000000" w:themeColor="text1"/>
              </w:rPr>
              <w:t>Increasing complexity in stimulus material, script analysis, and performance intent from Year 7 through to Year 11</w:t>
            </w:r>
          </w:p>
          <w:p w14:paraId="000F0AAD" w14:textId="6C14DE87" w:rsidR="009779E3" w:rsidRPr="004C5F70" w:rsidRDefault="009779E3" w:rsidP="004C5F70">
            <w:pPr>
              <w:rPr>
                <w:rFonts w:ascii="Calibri" w:eastAsia="Calibri" w:hAnsi="Calibri" w:cs="Calibri"/>
                <w:color w:val="000000" w:themeColor="text1"/>
              </w:rPr>
            </w:pPr>
          </w:p>
        </w:tc>
        <w:tc>
          <w:tcPr>
            <w:tcW w:w="5564" w:type="dxa"/>
            <w:gridSpan w:val="4"/>
          </w:tcPr>
          <w:p w14:paraId="51C1686D" w14:textId="1250D990" w:rsidR="009779E3" w:rsidRDefault="005173C8" w:rsidP="66F7DFBD">
            <w:pPr>
              <w:pStyle w:val="ListParagraph"/>
              <w:numPr>
                <w:ilvl w:val="0"/>
                <w:numId w:val="12"/>
              </w:numPr>
              <w:rPr>
                <w:color w:val="000000" w:themeColor="text1"/>
                <w:lang w:val="en-US"/>
              </w:rPr>
            </w:pPr>
            <w:r w:rsidRPr="66F7DFBD">
              <w:rPr>
                <w:color w:val="000000" w:themeColor="text1"/>
                <w:lang w:val="en-US"/>
              </w:rPr>
              <w:t xml:space="preserve">We ask questions of pupils </w:t>
            </w:r>
            <w:proofErr w:type="gramStart"/>
            <w:r w:rsidRPr="66F7DFBD">
              <w:rPr>
                <w:color w:val="000000" w:themeColor="text1"/>
                <w:lang w:val="en-US"/>
              </w:rPr>
              <w:t>with regard to</w:t>
            </w:r>
            <w:proofErr w:type="gramEnd"/>
            <w:r w:rsidRPr="66F7DFBD">
              <w:rPr>
                <w:color w:val="000000" w:themeColor="text1"/>
                <w:lang w:val="en-US"/>
              </w:rPr>
              <w:t xml:space="preserve"> extending their knowledge, making connections, applying new learning.</w:t>
            </w:r>
          </w:p>
          <w:p w14:paraId="1A528075" w14:textId="77777777" w:rsidR="00936038" w:rsidRDefault="00936038" w:rsidP="00936038">
            <w:pPr>
              <w:pStyle w:val="ListParagraph"/>
              <w:numPr>
                <w:ilvl w:val="0"/>
                <w:numId w:val="12"/>
              </w:numPr>
            </w:pPr>
            <w:r>
              <w:t>Drama at Fulwood is academically and creatively demanding. Students are challenged through:</w:t>
            </w:r>
          </w:p>
          <w:p w14:paraId="6A16CE7C" w14:textId="77777777" w:rsidR="00936038" w:rsidRDefault="00936038" w:rsidP="00936038">
            <w:pPr>
              <w:pStyle w:val="ListParagraph"/>
              <w:numPr>
                <w:ilvl w:val="0"/>
                <w:numId w:val="12"/>
              </w:numPr>
            </w:pPr>
            <w:r>
              <w:t>Intellectually rich content: interpreting complex themes such as conflict, justice, identity, and moral ambiguity</w:t>
            </w:r>
          </w:p>
          <w:p w14:paraId="07FC5DEA" w14:textId="77777777" w:rsidR="00936038" w:rsidRDefault="00936038" w:rsidP="00936038">
            <w:pPr>
              <w:pStyle w:val="ListParagraph"/>
              <w:numPr>
                <w:ilvl w:val="0"/>
                <w:numId w:val="12"/>
              </w:numPr>
            </w:pPr>
            <w:r>
              <w:t>Advanced practical work: devising from abstract stimuli, directing peers, staging multi-role scenes</w:t>
            </w:r>
          </w:p>
          <w:p w14:paraId="77AB9EF0" w14:textId="77777777" w:rsidR="00936038" w:rsidRDefault="00936038" w:rsidP="00936038">
            <w:pPr>
              <w:pStyle w:val="ListParagraph"/>
              <w:numPr>
                <w:ilvl w:val="0"/>
                <w:numId w:val="12"/>
              </w:numPr>
            </w:pPr>
            <w:r>
              <w:t>Cognitive challenge: applying theory to practice, evaluating artistic choices, analysing practitioners’ methods</w:t>
            </w:r>
          </w:p>
          <w:p w14:paraId="0DFD6197" w14:textId="77777777" w:rsidR="00936038" w:rsidRDefault="00936038" w:rsidP="00936038">
            <w:pPr>
              <w:pStyle w:val="ListParagraph"/>
              <w:numPr>
                <w:ilvl w:val="0"/>
                <w:numId w:val="12"/>
              </w:numPr>
            </w:pPr>
            <w:r>
              <w:t>Cultural challenge: engaging with significant texts and theatre history, understanding how theatre communicates across time and place</w:t>
            </w:r>
          </w:p>
          <w:p w14:paraId="4C958FD5" w14:textId="77777777" w:rsidR="00936038" w:rsidRDefault="00936038" w:rsidP="00936038">
            <w:pPr>
              <w:pStyle w:val="ListParagraph"/>
              <w:numPr>
                <w:ilvl w:val="0"/>
                <w:numId w:val="12"/>
              </w:numPr>
            </w:pPr>
            <w:r>
              <w:t>In every lesson, we aim to pitch high and support all:</w:t>
            </w:r>
          </w:p>
          <w:p w14:paraId="20BBBE24" w14:textId="77777777" w:rsidR="00936038" w:rsidRDefault="00936038" w:rsidP="00936038">
            <w:pPr>
              <w:pStyle w:val="ListParagraph"/>
              <w:numPr>
                <w:ilvl w:val="0"/>
                <w:numId w:val="12"/>
              </w:numPr>
            </w:pPr>
            <w:r>
              <w:t>Higher order questioning and modelling push students beyond surface-level thinking</w:t>
            </w:r>
          </w:p>
          <w:p w14:paraId="5D7A23CC" w14:textId="77777777" w:rsidR="00936038" w:rsidRDefault="00936038" w:rsidP="00936038">
            <w:pPr>
              <w:pStyle w:val="ListParagraph"/>
              <w:numPr>
                <w:ilvl w:val="0"/>
                <w:numId w:val="12"/>
              </w:numPr>
            </w:pPr>
            <w:r>
              <w:t>Practical rehearsal tasks are designed to stretch creativity, independence and resilience</w:t>
            </w:r>
          </w:p>
          <w:p w14:paraId="31BC3635" w14:textId="77777777" w:rsidR="00936038" w:rsidRDefault="00936038" w:rsidP="00936038">
            <w:pPr>
              <w:pStyle w:val="ListParagraph"/>
              <w:numPr>
                <w:ilvl w:val="0"/>
                <w:numId w:val="12"/>
              </w:numPr>
            </w:pPr>
            <w:r>
              <w:t>Literacy and vocabulary are explicitly taught to support students in articulating their ideas with precision</w:t>
            </w:r>
          </w:p>
          <w:p w14:paraId="1C7854B7" w14:textId="77777777" w:rsidR="00936038" w:rsidRDefault="00936038" w:rsidP="00936038">
            <w:pPr>
              <w:pStyle w:val="ListParagraph"/>
              <w:numPr>
                <w:ilvl w:val="0"/>
                <w:numId w:val="12"/>
              </w:numPr>
            </w:pPr>
            <w:r>
              <w:t>This level of challenge fosters a growth mindset and prepares students for both GCSE-level success and wider academic and personal achievement.</w:t>
            </w:r>
          </w:p>
          <w:p w14:paraId="3249018B" w14:textId="3D0FCBB2" w:rsidR="009779E3" w:rsidRPr="007E3015" w:rsidRDefault="7455D70F" w:rsidP="66F7DFBD">
            <w:pPr>
              <w:pStyle w:val="ListParagraph"/>
              <w:numPr>
                <w:ilvl w:val="0"/>
                <w:numId w:val="12"/>
              </w:numPr>
            </w:pPr>
            <w:r>
              <w:t>We provide pupils with model answers, especially for high-tariff questions, and place greater emphasis on the ‘you do’ stage to encourage independent application and deeper understanding</w:t>
            </w:r>
          </w:p>
          <w:p w14:paraId="688AE400" w14:textId="71E1453A" w:rsidR="009779E3" w:rsidRPr="007E3015" w:rsidRDefault="5B2476C6" w:rsidP="66F7DFBD">
            <w:pPr>
              <w:pStyle w:val="ListParagraph"/>
              <w:numPr>
                <w:ilvl w:val="0"/>
                <w:numId w:val="12"/>
              </w:numPr>
            </w:pPr>
            <w:r>
              <w:t xml:space="preserve">In every theory lesson, we use the visualiser to showcase pupil work, present model answers, and demonstrate live marking, helping to increase pupil accountability, correct </w:t>
            </w:r>
            <w:r w:rsidR="454CFD1F">
              <w:t>misconceptions and</w:t>
            </w:r>
            <w:r>
              <w:t xml:space="preserve"> deepen understanding.</w:t>
            </w:r>
          </w:p>
          <w:p w14:paraId="0C903BD3" w14:textId="600306A0" w:rsidR="009779E3" w:rsidRDefault="3D335666" w:rsidP="00A85473">
            <w:pPr>
              <w:pStyle w:val="ListParagraph"/>
              <w:numPr>
                <w:ilvl w:val="0"/>
                <w:numId w:val="12"/>
              </w:numPr>
              <w:rPr>
                <w:rFonts w:ascii="Calibri" w:eastAsia="Calibri" w:hAnsi="Calibri" w:cs="Calibri"/>
                <w:color w:val="000000" w:themeColor="text1"/>
              </w:rPr>
            </w:pPr>
            <w:r w:rsidRPr="007E3015">
              <w:rPr>
                <w:rFonts w:ascii="Calibri" w:eastAsia="Calibri" w:hAnsi="Calibri" w:cs="Calibri"/>
              </w:rPr>
              <w:t>We implement Phase 3 teaching strategies—such as cold calling, assertive monitoring, turn and talk, and show-me boards—to enhance pupil engagement, strengthen understanding through regular checks for learning (CFU), and build confidence consistently across all lessons</w:t>
            </w:r>
          </w:p>
        </w:tc>
        <w:tc>
          <w:tcPr>
            <w:tcW w:w="5402" w:type="dxa"/>
            <w:gridSpan w:val="2"/>
          </w:tcPr>
          <w:p w14:paraId="1453D237" w14:textId="77777777" w:rsidR="009779E3" w:rsidRPr="00C24189" w:rsidRDefault="005173C8" w:rsidP="66F7DFBD">
            <w:pPr>
              <w:pStyle w:val="ListParagraph"/>
              <w:numPr>
                <w:ilvl w:val="0"/>
                <w:numId w:val="13"/>
              </w:numPr>
            </w:pPr>
            <w:r w:rsidRPr="00C24189">
              <w:t xml:space="preserve">Assessments are driven by the curriculum, not the other way around.  We deliver a rich, deep and ambitious knowledge-based curriculum.     The assessments evaluate how well we </w:t>
            </w:r>
            <w:proofErr w:type="gramStart"/>
            <w:r w:rsidRPr="00C24189">
              <w:t>are able to</w:t>
            </w:r>
            <w:proofErr w:type="gramEnd"/>
            <w:r w:rsidRPr="00C24189">
              <w:t xml:space="preserve"> deliver this curriculum and how effectively individual pupils have mastered that body of learning.</w:t>
            </w:r>
          </w:p>
          <w:p w14:paraId="6EB4432C" w14:textId="77777777" w:rsidR="009779E3" w:rsidRPr="00C24189" w:rsidRDefault="009779E3" w:rsidP="66F7DFBD"/>
          <w:p w14:paraId="1481DBDC" w14:textId="77777777" w:rsidR="009779E3" w:rsidRPr="00C24189" w:rsidRDefault="005173C8" w:rsidP="66F7DFBD">
            <w:pPr>
              <w:pStyle w:val="ListParagraph"/>
              <w:numPr>
                <w:ilvl w:val="0"/>
                <w:numId w:val="13"/>
              </w:numPr>
            </w:pPr>
            <w:r w:rsidRPr="00C24189">
              <w:t xml:space="preserve">Assessments are not conducted in isolation. They take place after a particular body of knowledge has been taught or proficiency in a skill has been practised. </w:t>
            </w:r>
          </w:p>
          <w:p w14:paraId="54DC378D" w14:textId="77777777" w:rsidR="009779E3" w:rsidRPr="00C24189" w:rsidRDefault="009779E3" w:rsidP="66F7DFBD"/>
          <w:p w14:paraId="1F4BF1A5" w14:textId="77777777" w:rsidR="009779E3" w:rsidRPr="00C24189" w:rsidRDefault="005173C8" w:rsidP="66F7DFBD">
            <w:pPr>
              <w:pStyle w:val="ListParagraph"/>
              <w:numPr>
                <w:ilvl w:val="0"/>
                <w:numId w:val="13"/>
              </w:numPr>
            </w:pPr>
            <w:r w:rsidRPr="00C24189">
              <w:t xml:space="preserve">The purpose of assessment is to identify the strengths – and any deficits- in an individual pupil’s own learning, and to establish whether there are any misconceptions amongst groups of pupils that may need to be retaught, taught differently or otherwise reinforced. </w:t>
            </w:r>
          </w:p>
          <w:p w14:paraId="3F81FD1D" w14:textId="77777777" w:rsidR="009779E3" w:rsidRPr="00C24189" w:rsidRDefault="009779E3" w:rsidP="66F7DFBD"/>
          <w:p w14:paraId="78D827E2" w14:textId="77777777" w:rsidR="009779E3" w:rsidRPr="00C24189" w:rsidRDefault="005173C8" w:rsidP="66F7DFBD">
            <w:pPr>
              <w:pStyle w:val="ListParagraph"/>
              <w:numPr>
                <w:ilvl w:val="0"/>
                <w:numId w:val="13"/>
              </w:numPr>
            </w:pPr>
            <w:r w:rsidRPr="00C24189">
              <w:t xml:space="preserve">Learning is about affecting changes in long term memory and so we use assessments that establish whether pupils have mastered the basics in our subject and have the confidence to build towards concepts and skills with sufficient depth that are increasingly complex. </w:t>
            </w:r>
          </w:p>
          <w:p w14:paraId="62455784" w14:textId="2664FEA9" w:rsidR="009779E3" w:rsidRPr="00C24189" w:rsidRDefault="009779E3" w:rsidP="66F7DFBD">
            <w:pPr>
              <w:rPr>
                <w:rFonts w:ascii="Calibri" w:hAnsi="Calibri"/>
              </w:rPr>
            </w:pPr>
          </w:p>
          <w:p w14:paraId="60CD3046" w14:textId="78B539B3" w:rsidR="009779E3" w:rsidRPr="00C24189" w:rsidRDefault="07890A9C" w:rsidP="66F7DFBD">
            <w:pPr>
              <w:pStyle w:val="ListParagraph"/>
              <w:numPr>
                <w:ilvl w:val="0"/>
                <w:numId w:val="12"/>
              </w:numPr>
              <w:rPr>
                <w:lang w:val="en-US"/>
              </w:rPr>
            </w:pPr>
            <w:r w:rsidRPr="00C24189">
              <w:rPr>
                <w:lang w:val="en-US"/>
              </w:rPr>
              <w:t xml:space="preserve">We aim to deliver a strong and meaningful assessment </w:t>
            </w:r>
            <w:proofErr w:type="spellStart"/>
            <w:r w:rsidRPr="00C24189">
              <w:rPr>
                <w:lang w:val="en-US"/>
              </w:rPr>
              <w:t>programme</w:t>
            </w:r>
            <w:proofErr w:type="spellEnd"/>
            <w:r w:rsidRPr="00C24189">
              <w:rPr>
                <w:lang w:val="en-US"/>
              </w:rPr>
              <w:t xml:space="preserve"> by assessing KS3 pupils three times a year. Each assessment is designed to closely reflect the NCFE Health and Fitness specification, helping to prepare students effectively for KS4</w:t>
            </w:r>
          </w:p>
          <w:p w14:paraId="6503D097" w14:textId="77777777" w:rsidR="00757D3B" w:rsidRPr="00C24189" w:rsidRDefault="00757D3B" w:rsidP="66F7DFBD">
            <w:r w:rsidRPr="00C24189">
              <w:t>Assessment in Drama is continuous, purposeful, and closely linked to the intent of the curriculum.</w:t>
            </w:r>
          </w:p>
          <w:p w14:paraId="5E661EEC" w14:textId="77777777" w:rsidR="00757D3B" w:rsidRPr="00C24189" w:rsidRDefault="00757D3B" w:rsidP="66F7DFBD">
            <w:r w:rsidRPr="00C24189">
              <w:t>Formative assessment is embedded in every lesson:</w:t>
            </w:r>
          </w:p>
          <w:p w14:paraId="0EBD3D6C" w14:textId="77777777" w:rsidR="00757D3B" w:rsidRPr="00C24189" w:rsidRDefault="00757D3B" w:rsidP="66F7DFBD">
            <w:pPr>
              <w:numPr>
                <w:ilvl w:val="0"/>
                <w:numId w:val="34"/>
              </w:numPr>
            </w:pPr>
            <w:r w:rsidRPr="00C24189">
              <w:t>Verbal feedback during rehearsal and performance</w:t>
            </w:r>
          </w:p>
          <w:p w14:paraId="0CEA0B1D" w14:textId="77777777" w:rsidR="00757D3B" w:rsidRPr="00C24189" w:rsidRDefault="00757D3B" w:rsidP="66F7DFBD">
            <w:pPr>
              <w:numPr>
                <w:ilvl w:val="0"/>
                <w:numId w:val="34"/>
              </w:numPr>
            </w:pPr>
            <w:r w:rsidRPr="00C24189">
              <w:t>Peer and self-evaluation using shared success criteria</w:t>
            </w:r>
          </w:p>
          <w:p w14:paraId="09B917D4" w14:textId="77777777" w:rsidR="00757D3B" w:rsidRPr="00C24189" w:rsidRDefault="00757D3B" w:rsidP="66F7DFBD">
            <w:pPr>
              <w:numPr>
                <w:ilvl w:val="0"/>
                <w:numId w:val="34"/>
              </w:numPr>
            </w:pPr>
            <w:r w:rsidRPr="00C24189">
              <w:t>Low-stakes retrieval of terminology, techniques, and prior knowledge</w:t>
            </w:r>
          </w:p>
          <w:p w14:paraId="1CD3CDA6" w14:textId="77777777" w:rsidR="00757D3B" w:rsidRPr="00C24189" w:rsidRDefault="00757D3B" w:rsidP="66F7DFBD">
            <w:r w:rsidRPr="00C24189">
              <w:t>Summative assessment includes:</w:t>
            </w:r>
          </w:p>
          <w:p w14:paraId="04852489" w14:textId="77777777" w:rsidR="00757D3B" w:rsidRPr="00C24189" w:rsidRDefault="00757D3B" w:rsidP="66F7DFBD">
            <w:pPr>
              <w:numPr>
                <w:ilvl w:val="0"/>
                <w:numId w:val="35"/>
              </w:numPr>
            </w:pPr>
            <w:r w:rsidRPr="00C24189">
              <w:t>Performance pieces (both devised and scripted)</w:t>
            </w:r>
          </w:p>
          <w:p w14:paraId="02D75D56" w14:textId="77777777" w:rsidR="00757D3B" w:rsidRPr="00C24189" w:rsidRDefault="00757D3B" w:rsidP="66F7DFBD">
            <w:pPr>
              <w:numPr>
                <w:ilvl w:val="0"/>
                <w:numId w:val="35"/>
              </w:numPr>
            </w:pPr>
            <w:r w:rsidRPr="00C24189">
              <w:t>Written analysis and reflection on performance choices and techniques</w:t>
            </w:r>
          </w:p>
          <w:p w14:paraId="1B245D3F" w14:textId="77777777" w:rsidR="00757D3B" w:rsidRPr="00C24189" w:rsidRDefault="00757D3B" w:rsidP="66F7DFBD">
            <w:pPr>
              <w:numPr>
                <w:ilvl w:val="0"/>
                <w:numId w:val="35"/>
              </w:numPr>
            </w:pPr>
            <w:r w:rsidRPr="00C24189">
              <w:t>GCSE-style mock components (Component 1: Written Exam, Component 2: Devised Portfolio, Component 3: Scripted Performance)</w:t>
            </w:r>
          </w:p>
          <w:p w14:paraId="5D1A0BC9" w14:textId="77777777" w:rsidR="00757D3B" w:rsidRPr="00C24189" w:rsidRDefault="00757D3B" w:rsidP="66F7DFBD">
            <w:r w:rsidRPr="00C24189">
              <w:t>Assessment is used not just to measure progress, but to deepen learning:</w:t>
            </w:r>
          </w:p>
          <w:p w14:paraId="4B42FCF4" w14:textId="77777777" w:rsidR="00757D3B" w:rsidRPr="00C24189" w:rsidRDefault="00757D3B" w:rsidP="66F7DFBD">
            <w:pPr>
              <w:numPr>
                <w:ilvl w:val="0"/>
                <w:numId w:val="36"/>
              </w:numPr>
            </w:pPr>
            <w:r w:rsidRPr="00C24189">
              <w:t>Students are expected to act upon feedback in real time</w:t>
            </w:r>
          </w:p>
          <w:p w14:paraId="63EEFBCC" w14:textId="77777777" w:rsidR="00757D3B" w:rsidRPr="00C24189" w:rsidRDefault="00757D3B" w:rsidP="66F7DFBD">
            <w:pPr>
              <w:numPr>
                <w:ilvl w:val="0"/>
                <w:numId w:val="36"/>
              </w:numPr>
            </w:pPr>
            <w:r w:rsidRPr="00C24189">
              <w:t>Rehearsals and re-drafts are structured around targeted improvements</w:t>
            </w:r>
          </w:p>
          <w:p w14:paraId="623EB52C" w14:textId="77777777" w:rsidR="00757D3B" w:rsidRPr="00C24189" w:rsidRDefault="00757D3B" w:rsidP="66F7DFBD">
            <w:pPr>
              <w:numPr>
                <w:ilvl w:val="0"/>
                <w:numId w:val="36"/>
              </w:numPr>
            </w:pPr>
            <w:r w:rsidRPr="00C24189">
              <w:t>Assessment outcomes inform planning and support across the department</w:t>
            </w:r>
          </w:p>
          <w:p w14:paraId="1AB940B0" w14:textId="77777777" w:rsidR="00757D3B" w:rsidRPr="00C24189" w:rsidRDefault="00757D3B" w:rsidP="66F7DFBD">
            <w:r w:rsidRPr="00C24189">
              <w:t>We aim to ensure every student feels confident to take risks, receive constructive critique, and strive for excellence — key components of success in Drama and beyond.</w:t>
            </w:r>
          </w:p>
          <w:p w14:paraId="53F03E42" w14:textId="77777777" w:rsidR="00757D3B" w:rsidRPr="00C24189" w:rsidRDefault="00757D3B" w:rsidP="00757D3B">
            <w:pPr>
              <w:rPr>
                <w:lang w:val="en-US"/>
              </w:rPr>
            </w:pPr>
          </w:p>
          <w:p w14:paraId="3433E717" w14:textId="33091389" w:rsidR="009779E3" w:rsidRPr="00C24189" w:rsidRDefault="009779E3" w:rsidP="202CB2E8">
            <w:pPr>
              <w:rPr>
                <w:rFonts w:ascii="Calibri" w:hAnsi="Calibri"/>
              </w:rPr>
            </w:pPr>
          </w:p>
          <w:p w14:paraId="177F0DF4" w14:textId="439163DF" w:rsidR="009779E3" w:rsidRPr="00C24189" w:rsidRDefault="009779E3" w:rsidP="202CB2E8">
            <w:pPr>
              <w:rPr>
                <w:rFonts w:ascii="Calibri" w:hAnsi="Calibri"/>
              </w:rPr>
            </w:pPr>
          </w:p>
        </w:tc>
      </w:tr>
      <w:tr w:rsidR="009779E3" w14:paraId="18F93097" w14:textId="77777777" w:rsidTr="390EA59F">
        <w:tc>
          <w:tcPr>
            <w:tcW w:w="14651" w:type="dxa"/>
            <w:gridSpan w:val="7"/>
            <w:shd w:val="clear" w:color="auto" w:fill="0070C0"/>
          </w:tcPr>
          <w:p w14:paraId="3EB3F635" w14:textId="77777777" w:rsidR="009779E3" w:rsidRDefault="005173C8">
            <w:pPr>
              <w:jc w:val="center"/>
              <w:rPr>
                <w:rFonts w:ascii="Calibri" w:hAnsi="Calibri"/>
                <w:b/>
                <w:color w:val="000000" w:themeColor="text1"/>
              </w:rPr>
            </w:pPr>
            <w:r>
              <w:rPr>
                <w:rFonts w:ascii="Calibri" w:hAnsi="Calibri"/>
                <w:b/>
                <w:color w:val="000000" w:themeColor="text1"/>
              </w:rPr>
              <w:t>Cultural Capital</w:t>
            </w:r>
          </w:p>
        </w:tc>
      </w:tr>
      <w:tr w:rsidR="009779E3" w14:paraId="3D1849CA" w14:textId="77777777" w:rsidTr="390EA59F">
        <w:tc>
          <w:tcPr>
            <w:tcW w:w="14651" w:type="dxa"/>
            <w:gridSpan w:val="7"/>
            <w:shd w:val="clear" w:color="auto" w:fill="auto"/>
          </w:tcPr>
          <w:p w14:paraId="071E1789" w14:textId="28798EC1" w:rsidR="00AB36C3" w:rsidRDefault="00AB36C3" w:rsidP="007364C9">
            <w:pPr>
              <w:pStyle w:val="ListParagraph"/>
              <w:ind w:left="360"/>
            </w:pPr>
            <w:r>
              <w:t>Exposure to Significant Cultural Texts &amp; Traditions</w:t>
            </w:r>
          </w:p>
          <w:p w14:paraId="0AE647C3" w14:textId="23FD3E23" w:rsidR="009C4D82" w:rsidRDefault="00FF63AB" w:rsidP="00FF63AB">
            <w:r>
              <w:t>-</w:t>
            </w:r>
            <w:r w:rsidR="007364C9">
              <w:t>Shakespeare (e.g. Macbeth): foundational to English literary and theatrical tradition</w:t>
            </w:r>
            <w:r>
              <w:br/>
            </w:r>
            <w:r w:rsidR="007364C9">
              <w:t>- Blood Brothers by Willy Russell: exploration of class, inequality, and fate in British society</w:t>
            </w:r>
            <w:r>
              <w:br/>
            </w:r>
            <w:r w:rsidR="007364C9">
              <w:t>- Roald Dahl and modern monologues: encouraging literary appreciation and creative storytelling</w:t>
            </w:r>
            <w:r>
              <w:br/>
            </w:r>
            <w:r w:rsidR="007364C9" w:rsidRPr="66F7DFBD">
              <w:rPr>
                <w:color w:val="FF0000"/>
              </w:rPr>
              <w:t>- Use of myths, legends, and historical themes in KS3 units (e.g. Humpty Dumpty as metaphor, war/conflict stimuli)</w:t>
            </w:r>
            <w:r>
              <w:br/>
            </w:r>
            <w:r>
              <w:br/>
            </w:r>
            <w:r w:rsidR="007364C9">
              <w:t>Understanding of Global and Historical Contexts</w:t>
            </w:r>
            <w:r>
              <w:br/>
            </w:r>
            <w:r w:rsidR="007364C9">
              <w:lastRenderedPageBreak/>
              <w:t>- Study of theatre practitioners from different countries and ideologies:</w:t>
            </w:r>
            <w:r>
              <w:br/>
            </w:r>
            <w:r w:rsidR="007364C9">
              <w:t xml:space="preserve">  - Brecht (Germany, political theatre)</w:t>
            </w:r>
            <w:r>
              <w:br/>
            </w:r>
            <w:r w:rsidR="007364C9">
              <w:t xml:space="preserve">  - Artaud (France, Theatre of Cruelty)</w:t>
            </w:r>
            <w:r>
              <w:br/>
            </w:r>
            <w:r w:rsidR="007364C9">
              <w:t xml:space="preserve">  - Stanislavski (Russia, psychological realism)</w:t>
            </w:r>
            <w:r>
              <w:br/>
            </w:r>
            <w:r w:rsidR="007364C9">
              <w:t>- Exploration of how theatre has evolved through war, revolution, and technological change</w:t>
            </w:r>
            <w:r>
              <w:br/>
            </w:r>
            <w:r w:rsidR="007364C9">
              <w:t>- Themes such as oppression, protest, migration, and justice encourage global awareness and critical thinking</w:t>
            </w:r>
            <w:r>
              <w:br/>
            </w:r>
            <w:r>
              <w:br/>
            </w:r>
            <w:r w:rsidR="007364C9">
              <w:t xml:space="preserve"> Appreciation of Theatre as an Art Form</w:t>
            </w:r>
            <w:r>
              <w:br/>
            </w:r>
            <w:r w:rsidR="007364C9">
              <w:t>- Opportunities to see and critique live or recorded professional theatre</w:t>
            </w:r>
            <w:r>
              <w:br/>
            </w:r>
            <w:r w:rsidR="007364C9">
              <w:t>- Engagement with different roles within the theatre industry (performer, designer, director)</w:t>
            </w:r>
            <w:r>
              <w:br/>
            </w:r>
            <w:r w:rsidR="007364C9">
              <w:t>- Understanding of staging conventions, costume, lighting, sound, and how they shape audience interpretation</w:t>
            </w:r>
            <w:r>
              <w:br/>
            </w:r>
            <w:r>
              <w:br/>
            </w:r>
            <w:r w:rsidR="007364C9">
              <w:t xml:space="preserve"> Building of Oracy and Critical Literacy</w:t>
            </w:r>
            <w:r>
              <w:br/>
            </w:r>
            <w:r w:rsidR="007364C9">
              <w:t>- Development of rich theatrical vocabulary and expressive communication</w:t>
            </w:r>
            <w:r>
              <w:br/>
            </w:r>
            <w:r w:rsidR="007364C9">
              <w:t>- Discussion, debate, and performance analysis promote public speaking and confidence</w:t>
            </w:r>
            <w:r>
              <w:br/>
            </w:r>
            <w:r w:rsidR="007364C9">
              <w:t>- Structured reflection teaches students how to form and express evaluative opinions</w:t>
            </w:r>
            <w:r>
              <w:br/>
            </w:r>
            <w:r>
              <w:br/>
            </w:r>
            <w:r w:rsidR="007364C9">
              <w:t>Moral, Social, and Emotional Exploration</w:t>
            </w:r>
            <w:r>
              <w:br/>
            </w:r>
            <w:r w:rsidR="007364C9">
              <w:t>- Topics such as prejudice, bullying, domestic conflict, ambition, justice, and identity allow students to develop empathy and moral reasoning</w:t>
            </w:r>
            <w:r>
              <w:br/>
            </w:r>
            <w:r w:rsidR="007364C9">
              <w:t>- Drama provides a space to “walk in someone else’s shoes” — building compassion and deeper understanding of human behaviour</w:t>
            </w:r>
            <w:r>
              <w:br/>
            </w:r>
            <w:r>
              <w:br/>
            </w:r>
            <w:r w:rsidR="007364C9">
              <w:t>Promotion of British Values</w:t>
            </w:r>
            <w:r>
              <w:br/>
            </w:r>
            <w:r w:rsidR="007364C9">
              <w:t>- Democracy: explored through group-devised work and debate</w:t>
            </w:r>
            <w:r>
              <w:br/>
            </w:r>
            <w:r w:rsidR="007364C9">
              <w:t>- Rule of law and justice: reflected in themes of courtroom drama, morality plays, and Blood Brothers</w:t>
            </w:r>
            <w:r>
              <w:br/>
            </w:r>
            <w:r w:rsidR="007364C9">
              <w:t>- Individual liberty and mutual respect: discussed in monologue and identity work</w:t>
            </w:r>
            <w:r>
              <w:br/>
            </w:r>
            <w:r w:rsidR="007364C9">
              <w:t>- Tolerance of different beliefs: embedded in multi-cultural and thematic scripts and stimuli</w:t>
            </w:r>
            <w:r>
              <w:br/>
            </w:r>
          </w:p>
          <w:p w14:paraId="4257CB1F" w14:textId="1B343D1D" w:rsidR="009779E3" w:rsidRDefault="007364C9" w:rsidP="66F7DFBD">
            <w:pPr>
              <w:rPr>
                <w:rFonts w:ascii="Calibri" w:hAnsi="Calibri" w:cs="Arial"/>
                <w:color w:val="000000" w:themeColor="text1"/>
              </w:rPr>
            </w:pPr>
            <w:r w:rsidRPr="390EA59F">
              <w:t xml:space="preserve"> Cultural Enrichment Beyond the Classroom</w:t>
            </w:r>
            <w:r>
              <w:br/>
            </w:r>
            <w:r w:rsidRPr="390EA59F">
              <w:t>- Extracurricular opportunities (e.g. school productions, theatre visits, performance competitions)</w:t>
            </w:r>
            <w:r>
              <w:br/>
              <w:t>- Pathways to careers in the arts and cultural industries are highlighted and discussed</w:t>
            </w:r>
            <w:r>
              <w:br/>
            </w:r>
          </w:p>
        </w:tc>
      </w:tr>
      <w:tr w:rsidR="009779E3" w14:paraId="3E05083B" w14:textId="77777777" w:rsidTr="390EA59F">
        <w:tc>
          <w:tcPr>
            <w:tcW w:w="14651" w:type="dxa"/>
            <w:gridSpan w:val="7"/>
            <w:shd w:val="clear" w:color="auto" w:fill="0070C0"/>
          </w:tcPr>
          <w:p w14:paraId="67D3A8F1" w14:textId="77777777" w:rsidR="009779E3" w:rsidRDefault="005173C8">
            <w:pPr>
              <w:jc w:val="center"/>
              <w:rPr>
                <w:rFonts w:ascii="Calibri" w:hAnsi="Calibri" w:cs="Arial"/>
                <w:b/>
                <w:color w:val="000000" w:themeColor="text1"/>
              </w:rPr>
            </w:pPr>
            <w:r>
              <w:rPr>
                <w:rFonts w:ascii="Calibri" w:hAnsi="Calibri" w:cs="Arial"/>
                <w:b/>
                <w:color w:val="000000" w:themeColor="text1"/>
              </w:rPr>
              <w:lastRenderedPageBreak/>
              <w:t xml:space="preserve">Promoting Equality and Opportunity </w:t>
            </w:r>
          </w:p>
        </w:tc>
      </w:tr>
      <w:tr w:rsidR="009779E3" w14:paraId="2865507B" w14:textId="77777777" w:rsidTr="390EA59F">
        <w:tc>
          <w:tcPr>
            <w:tcW w:w="7372" w:type="dxa"/>
            <w:gridSpan w:val="4"/>
          </w:tcPr>
          <w:p w14:paraId="6219A1BD" w14:textId="77777777" w:rsidR="009779E3" w:rsidRPr="00C753A9" w:rsidRDefault="005173C8">
            <w:pPr>
              <w:rPr>
                <w:rFonts w:ascii="Calibri" w:hAnsi="Calibri" w:cs="Arial"/>
                <w:b/>
                <w:color w:val="0070C0"/>
              </w:rPr>
            </w:pPr>
            <w:r w:rsidRPr="00C753A9">
              <w:rPr>
                <w:rFonts w:ascii="Calibri" w:hAnsi="Calibri"/>
                <w:b/>
                <w:color w:val="0070C0"/>
              </w:rPr>
              <w:t>SEND and Provision for Disadvantaged</w:t>
            </w:r>
          </w:p>
        </w:tc>
        <w:tc>
          <w:tcPr>
            <w:tcW w:w="7279" w:type="dxa"/>
            <w:gridSpan w:val="3"/>
          </w:tcPr>
          <w:p w14:paraId="0C5EB57E" w14:textId="77777777" w:rsidR="009779E3" w:rsidRPr="00C753A9" w:rsidRDefault="005173C8">
            <w:pPr>
              <w:rPr>
                <w:rFonts w:ascii="Calibri" w:hAnsi="Calibri" w:cs="Arial"/>
                <w:b/>
                <w:color w:val="0070C0"/>
              </w:rPr>
            </w:pPr>
            <w:r w:rsidRPr="00C753A9">
              <w:rPr>
                <w:rFonts w:ascii="Calibri" w:hAnsi="Calibri" w:cs="Arial"/>
                <w:b/>
                <w:color w:val="0070C0"/>
              </w:rPr>
              <w:t>Literacy</w:t>
            </w:r>
          </w:p>
        </w:tc>
      </w:tr>
      <w:tr w:rsidR="009779E3" w14:paraId="3EDAE43E" w14:textId="77777777" w:rsidTr="390EA59F">
        <w:tc>
          <w:tcPr>
            <w:tcW w:w="7372" w:type="dxa"/>
            <w:gridSpan w:val="4"/>
          </w:tcPr>
          <w:p w14:paraId="51CD50E1" w14:textId="77777777" w:rsidR="009779E3" w:rsidRDefault="005173C8" w:rsidP="00A85473">
            <w:pPr>
              <w:pStyle w:val="ListParagraph"/>
              <w:numPr>
                <w:ilvl w:val="0"/>
                <w:numId w:val="23"/>
              </w:numPr>
              <w:rPr>
                <w:rFonts w:ascii="Calibri" w:hAnsi="Calibri"/>
                <w:color w:val="000000" w:themeColor="text1"/>
              </w:rPr>
            </w:pPr>
            <w:r>
              <w:rPr>
                <w:rFonts w:ascii="Calibri" w:hAnsi="Calibri"/>
                <w:color w:val="000000" w:themeColor="text1"/>
              </w:rPr>
              <w:t xml:space="preserve">Class Profile Sheets used to </w:t>
            </w:r>
            <w:proofErr w:type="gramStart"/>
            <w:r>
              <w:rPr>
                <w:rFonts w:ascii="Calibri" w:hAnsi="Calibri"/>
                <w:color w:val="000000" w:themeColor="text1"/>
              </w:rPr>
              <w:t>completed</w:t>
            </w:r>
            <w:proofErr w:type="gramEnd"/>
            <w:r>
              <w:rPr>
                <w:rFonts w:ascii="Calibri" w:hAnsi="Calibri"/>
                <w:color w:val="000000" w:themeColor="text1"/>
              </w:rPr>
              <w:t xml:space="preserve"> intervention </w:t>
            </w:r>
          </w:p>
          <w:p w14:paraId="4CA4AB8B" w14:textId="77777777" w:rsidR="009779E3" w:rsidRDefault="005173C8" w:rsidP="00A85473">
            <w:pPr>
              <w:pStyle w:val="ListParagraph"/>
              <w:numPr>
                <w:ilvl w:val="0"/>
                <w:numId w:val="23"/>
              </w:numPr>
              <w:rPr>
                <w:rFonts w:ascii="Calibri" w:hAnsi="Calibri"/>
                <w:color w:val="000000" w:themeColor="text1"/>
              </w:rPr>
            </w:pPr>
            <w:r>
              <w:rPr>
                <w:rFonts w:ascii="Calibri" w:hAnsi="Calibri"/>
                <w:color w:val="000000" w:themeColor="text1"/>
              </w:rPr>
              <w:t xml:space="preserve">Data analysis includes vulnerable groups </w:t>
            </w:r>
          </w:p>
          <w:p w14:paraId="6455CB3C" w14:textId="77777777" w:rsidR="009779E3" w:rsidRDefault="005173C8" w:rsidP="00A85473">
            <w:pPr>
              <w:pStyle w:val="ListParagraph"/>
              <w:numPr>
                <w:ilvl w:val="0"/>
                <w:numId w:val="23"/>
              </w:numPr>
              <w:rPr>
                <w:rFonts w:ascii="Calibri" w:hAnsi="Calibri" w:cs="Arial"/>
                <w:color w:val="7030A0"/>
              </w:rPr>
            </w:pPr>
            <w:r>
              <w:rPr>
                <w:rFonts w:ascii="Calibri" w:hAnsi="Calibri"/>
                <w:color w:val="000000" w:themeColor="text1"/>
              </w:rPr>
              <w:t>Regular data analysis</w:t>
            </w:r>
          </w:p>
          <w:p w14:paraId="566CE283" w14:textId="2366F6B3" w:rsidR="009779E3" w:rsidRDefault="6828FE1F" w:rsidP="00A85473">
            <w:pPr>
              <w:pStyle w:val="ListParagraph"/>
              <w:numPr>
                <w:ilvl w:val="0"/>
                <w:numId w:val="23"/>
              </w:numPr>
              <w:rPr>
                <w:rFonts w:ascii="Calibri" w:hAnsi="Calibri" w:cs="Arial"/>
                <w:color w:val="7030A0"/>
              </w:rPr>
            </w:pPr>
            <w:r w:rsidRPr="202CB2E8">
              <w:rPr>
                <w:rFonts w:ascii="Calibri" w:hAnsi="Calibri"/>
                <w:color w:val="000000" w:themeColor="text1"/>
              </w:rPr>
              <w:t>Scaffolding and differentiation of lesson resources</w:t>
            </w:r>
          </w:p>
          <w:p w14:paraId="4A62B189" w14:textId="3684BE67" w:rsidR="009779E3" w:rsidRDefault="7020A0E2" w:rsidP="390EA59F">
            <w:pPr>
              <w:pStyle w:val="ListParagraph"/>
              <w:numPr>
                <w:ilvl w:val="0"/>
                <w:numId w:val="23"/>
              </w:numPr>
              <w:rPr>
                <w:rFonts w:ascii="Calibri" w:hAnsi="Calibri" w:cs="Arial"/>
              </w:rPr>
            </w:pPr>
            <w:r w:rsidRPr="390EA59F">
              <w:rPr>
                <w:rFonts w:ascii="Calibri" w:hAnsi="Calibri" w:cs="Arial"/>
              </w:rPr>
              <w:t xml:space="preserve">Pupil passports </w:t>
            </w:r>
            <w:r w:rsidR="726A2AE8" w:rsidRPr="390EA59F">
              <w:rPr>
                <w:rFonts w:ascii="Calibri" w:hAnsi="Calibri" w:cs="Arial"/>
              </w:rPr>
              <w:t xml:space="preserve">used to inform planning </w:t>
            </w:r>
          </w:p>
        </w:tc>
        <w:tc>
          <w:tcPr>
            <w:tcW w:w="7279" w:type="dxa"/>
            <w:gridSpan w:val="3"/>
          </w:tcPr>
          <w:p w14:paraId="4741AE75" w14:textId="77777777" w:rsidR="009779E3" w:rsidRDefault="005173C8" w:rsidP="00A85473">
            <w:pPr>
              <w:pStyle w:val="ListParagraph"/>
              <w:numPr>
                <w:ilvl w:val="0"/>
                <w:numId w:val="23"/>
              </w:numPr>
              <w:rPr>
                <w:rFonts w:ascii="Calibri" w:hAnsi="Calibri" w:cs="Arial"/>
                <w:color w:val="000000" w:themeColor="text1"/>
              </w:rPr>
            </w:pPr>
            <w:r>
              <w:rPr>
                <w:rFonts w:ascii="Calibri" w:hAnsi="Calibri" w:cs="Arial"/>
                <w:color w:val="000000" w:themeColor="text1"/>
              </w:rPr>
              <w:t>Literacy embedded into marking policy</w:t>
            </w:r>
          </w:p>
          <w:p w14:paraId="3DCEA89A" w14:textId="77777777" w:rsidR="009779E3" w:rsidRDefault="005173C8" w:rsidP="00A85473">
            <w:pPr>
              <w:pStyle w:val="ListParagraph"/>
              <w:numPr>
                <w:ilvl w:val="0"/>
                <w:numId w:val="23"/>
              </w:numPr>
              <w:rPr>
                <w:rFonts w:ascii="Calibri" w:hAnsi="Calibri" w:cs="Arial"/>
                <w:b/>
                <w:color w:val="7030A0"/>
              </w:rPr>
            </w:pPr>
            <w:r>
              <w:rPr>
                <w:rFonts w:ascii="Calibri" w:hAnsi="Calibri" w:cs="Arial"/>
                <w:color w:val="000000" w:themeColor="text1"/>
              </w:rPr>
              <w:t>Word bank for department</w:t>
            </w:r>
          </w:p>
          <w:p w14:paraId="109DD378" w14:textId="3113A675" w:rsidR="009779E3" w:rsidRDefault="6828FE1F" w:rsidP="00A85473">
            <w:pPr>
              <w:pStyle w:val="ListParagraph"/>
              <w:numPr>
                <w:ilvl w:val="0"/>
                <w:numId w:val="23"/>
              </w:numPr>
              <w:rPr>
                <w:rFonts w:ascii="Calibri" w:hAnsi="Calibri" w:cs="Arial"/>
                <w:b/>
                <w:bCs/>
                <w:color w:val="7030A0"/>
              </w:rPr>
            </w:pPr>
            <w:r w:rsidRPr="202CB2E8">
              <w:rPr>
                <w:rFonts w:ascii="Calibri" w:hAnsi="Calibri" w:cs="Arial"/>
                <w:color w:val="000000" w:themeColor="text1"/>
              </w:rPr>
              <w:t xml:space="preserve">Displays for learning </w:t>
            </w:r>
          </w:p>
          <w:p w14:paraId="7079BCA4" w14:textId="4D8C4439" w:rsidR="009779E3" w:rsidRDefault="155B4219" w:rsidP="390EA59F">
            <w:pPr>
              <w:pStyle w:val="ListParagraph"/>
              <w:numPr>
                <w:ilvl w:val="0"/>
                <w:numId w:val="23"/>
              </w:numPr>
              <w:rPr>
                <w:rFonts w:ascii="Calibri" w:hAnsi="Calibri" w:cs="Arial"/>
                <w:color w:val="000000" w:themeColor="text1"/>
              </w:rPr>
            </w:pPr>
            <w:r w:rsidRPr="390EA59F">
              <w:rPr>
                <w:rFonts w:ascii="Calibri" w:hAnsi="Calibri" w:cs="Arial"/>
              </w:rPr>
              <w:t xml:space="preserve">Tier 2 and 3 words </w:t>
            </w:r>
            <w:r w:rsidR="53D92B70" w:rsidRPr="390EA59F">
              <w:rPr>
                <w:rFonts w:ascii="Calibri" w:hAnsi="Calibri" w:cs="Arial"/>
              </w:rPr>
              <w:t>in home</w:t>
            </w:r>
            <w:r w:rsidR="28626AA0" w:rsidRPr="390EA59F">
              <w:rPr>
                <w:rFonts w:ascii="Calibri" w:hAnsi="Calibri" w:cs="Arial"/>
              </w:rPr>
              <w:t xml:space="preserve"> </w:t>
            </w:r>
            <w:r w:rsidR="53D92B70" w:rsidRPr="390EA59F">
              <w:rPr>
                <w:rFonts w:ascii="Calibri" w:hAnsi="Calibri" w:cs="Arial"/>
              </w:rPr>
              <w:t xml:space="preserve">learning plans </w:t>
            </w:r>
          </w:p>
          <w:p w14:paraId="3C26FD94" w14:textId="0B93EA90" w:rsidR="009779E3" w:rsidRDefault="6C8375A9" w:rsidP="390EA59F">
            <w:pPr>
              <w:pStyle w:val="ListParagraph"/>
              <w:numPr>
                <w:ilvl w:val="0"/>
                <w:numId w:val="23"/>
              </w:numPr>
              <w:rPr>
                <w:rFonts w:ascii="Calibri" w:hAnsi="Calibri" w:cs="Arial"/>
              </w:rPr>
            </w:pPr>
            <w:r w:rsidRPr="390EA59F">
              <w:rPr>
                <w:rFonts w:ascii="Calibri" w:hAnsi="Calibri" w:cs="Arial"/>
              </w:rPr>
              <w:t xml:space="preserve">Subject literacy improvement plan </w:t>
            </w:r>
          </w:p>
        </w:tc>
      </w:tr>
      <w:tr w:rsidR="009779E3" w14:paraId="0FFE552D" w14:textId="77777777" w:rsidTr="390EA59F">
        <w:tc>
          <w:tcPr>
            <w:tcW w:w="7372" w:type="dxa"/>
            <w:gridSpan w:val="4"/>
          </w:tcPr>
          <w:p w14:paraId="6E72F151" w14:textId="77777777" w:rsidR="009779E3" w:rsidRPr="00C753A9" w:rsidRDefault="005173C8">
            <w:pPr>
              <w:rPr>
                <w:rFonts w:ascii="Calibri" w:hAnsi="Calibri"/>
                <w:b/>
                <w:color w:val="0070C0"/>
              </w:rPr>
            </w:pPr>
            <w:r w:rsidRPr="00C753A9">
              <w:rPr>
                <w:rFonts w:ascii="Calibri" w:hAnsi="Calibri"/>
                <w:b/>
                <w:color w:val="0070C0"/>
              </w:rPr>
              <w:t xml:space="preserve">SMSC and British Values </w:t>
            </w:r>
          </w:p>
        </w:tc>
        <w:tc>
          <w:tcPr>
            <w:tcW w:w="7279" w:type="dxa"/>
            <w:gridSpan w:val="3"/>
          </w:tcPr>
          <w:p w14:paraId="4AA0A59D" w14:textId="77777777" w:rsidR="009779E3" w:rsidRPr="00C753A9" w:rsidRDefault="005173C8">
            <w:pPr>
              <w:rPr>
                <w:rFonts w:ascii="Calibri" w:hAnsi="Calibri"/>
                <w:b/>
                <w:color w:val="0070C0"/>
              </w:rPr>
            </w:pPr>
            <w:r w:rsidRPr="00C753A9">
              <w:rPr>
                <w:rFonts w:ascii="Calibri" w:hAnsi="Calibri"/>
                <w:b/>
                <w:color w:val="0070C0"/>
              </w:rPr>
              <w:t>Leadership and Enrichment</w:t>
            </w:r>
          </w:p>
        </w:tc>
      </w:tr>
      <w:tr w:rsidR="009779E3" w14:paraId="2E588221" w14:textId="77777777" w:rsidTr="390EA59F">
        <w:tc>
          <w:tcPr>
            <w:tcW w:w="7372" w:type="dxa"/>
            <w:gridSpan w:val="4"/>
          </w:tcPr>
          <w:p w14:paraId="68D3669E" w14:textId="77777777" w:rsidR="009779E3" w:rsidRDefault="009779E3">
            <w:pPr>
              <w:pStyle w:val="ListParagraph"/>
              <w:ind w:left="717"/>
              <w:rPr>
                <w:rFonts w:ascii="Calibri" w:hAnsi="Calibri" w:cs="Arial"/>
                <w:color w:val="000000" w:themeColor="text1"/>
              </w:rPr>
            </w:pPr>
          </w:p>
          <w:p w14:paraId="5BCD81EA" w14:textId="3EAE2CBF" w:rsidR="009779E3" w:rsidRDefault="1A991905" w:rsidP="390EA59F">
            <w:pPr>
              <w:pStyle w:val="ListParagraph"/>
              <w:numPr>
                <w:ilvl w:val="0"/>
                <w:numId w:val="1"/>
              </w:numPr>
              <w:rPr>
                <w:color w:val="000000" w:themeColor="text1"/>
              </w:rPr>
            </w:pPr>
            <w:r w:rsidRPr="390EA59F">
              <w:rPr>
                <w:color w:val="000000" w:themeColor="text1"/>
              </w:rPr>
              <w:t>Relationships are central to drama: students learn to collaborate effectively, listen actively, and show respect for others’ ideas and contributions in performance and rehearsal.</w:t>
            </w:r>
          </w:p>
          <w:p w14:paraId="10C16D39" w14:textId="7B3711BB" w:rsidR="009779E3" w:rsidRDefault="1A991905" w:rsidP="390EA59F">
            <w:pPr>
              <w:pStyle w:val="ListParagraph"/>
              <w:numPr>
                <w:ilvl w:val="0"/>
                <w:numId w:val="1"/>
              </w:numPr>
              <w:rPr>
                <w:color w:val="000000" w:themeColor="text1"/>
              </w:rPr>
            </w:pPr>
            <w:r w:rsidRPr="390EA59F">
              <w:rPr>
                <w:color w:val="000000" w:themeColor="text1"/>
              </w:rPr>
              <w:t>Drama encourages self-expression, helping students recognise and celebrate their personal strengths, which in turn supports confidence and self-esteem.</w:t>
            </w:r>
          </w:p>
          <w:p w14:paraId="03E614A1" w14:textId="7AF46D1D" w:rsidR="009779E3" w:rsidRDefault="1A991905" w:rsidP="390EA59F">
            <w:pPr>
              <w:pStyle w:val="ListParagraph"/>
              <w:numPr>
                <w:ilvl w:val="0"/>
                <w:numId w:val="1"/>
              </w:numPr>
              <w:rPr>
                <w:color w:val="000000" w:themeColor="text1"/>
              </w:rPr>
            </w:pPr>
            <w:r w:rsidRPr="390EA59F">
              <w:rPr>
                <w:color w:val="000000" w:themeColor="text1"/>
              </w:rPr>
              <w:t>Students explore how others may evaluate their qualities, attitudes, skills, and achievements, and how this can affect self-perception and resilience.</w:t>
            </w:r>
          </w:p>
          <w:p w14:paraId="230EDD6D" w14:textId="7BD0459A" w:rsidR="009779E3" w:rsidRDefault="1A991905" w:rsidP="390EA59F">
            <w:pPr>
              <w:pStyle w:val="ListParagraph"/>
              <w:numPr>
                <w:ilvl w:val="0"/>
                <w:numId w:val="1"/>
              </w:numPr>
              <w:rPr>
                <w:color w:val="000000" w:themeColor="text1"/>
              </w:rPr>
            </w:pPr>
            <w:r w:rsidRPr="390EA59F">
              <w:rPr>
                <w:color w:val="000000" w:themeColor="text1"/>
              </w:rPr>
              <w:t>Through role-play and character study, students develop an understanding of mental and emotional health, empathy for others, and strategies for expressing and managing feelings in a constructive way.</w:t>
            </w:r>
          </w:p>
          <w:p w14:paraId="713288D3" w14:textId="66951923" w:rsidR="009779E3" w:rsidRDefault="1A991905" w:rsidP="390EA59F">
            <w:pPr>
              <w:pStyle w:val="ListParagraph"/>
              <w:numPr>
                <w:ilvl w:val="0"/>
                <w:numId w:val="1"/>
              </w:numPr>
              <w:rPr>
                <w:color w:val="000000" w:themeColor="text1"/>
              </w:rPr>
            </w:pPr>
            <w:r w:rsidRPr="390EA59F">
              <w:rPr>
                <w:color w:val="000000" w:themeColor="text1"/>
              </w:rPr>
              <w:t>Drama provides opportunities to take responsibility for personal preparation, punctuality, and organisation, fostering self-discipline and accountability.</w:t>
            </w:r>
          </w:p>
          <w:p w14:paraId="35C77096" w14:textId="072DA231" w:rsidR="009779E3" w:rsidRDefault="1A991905" w:rsidP="390EA59F">
            <w:pPr>
              <w:pStyle w:val="ListParagraph"/>
              <w:numPr>
                <w:ilvl w:val="0"/>
                <w:numId w:val="1"/>
              </w:numPr>
              <w:rPr>
                <w:color w:val="000000" w:themeColor="text1"/>
              </w:rPr>
            </w:pPr>
            <w:r w:rsidRPr="390EA59F">
              <w:rPr>
                <w:color w:val="000000" w:themeColor="text1"/>
              </w:rPr>
              <w:t>Students learn the importance of balancing rehearsal, study, and leisure, recognising the need for healthy routines such as rest and reflection.</w:t>
            </w:r>
          </w:p>
          <w:p w14:paraId="1AA7D55D" w14:textId="501D635F" w:rsidR="009779E3" w:rsidRDefault="1A991905" w:rsidP="390EA59F">
            <w:pPr>
              <w:pStyle w:val="ListParagraph"/>
              <w:numPr>
                <w:ilvl w:val="0"/>
                <w:numId w:val="1"/>
              </w:numPr>
              <w:rPr>
                <w:color w:val="000000" w:themeColor="text1"/>
              </w:rPr>
            </w:pPr>
            <w:r w:rsidRPr="390EA59F">
              <w:rPr>
                <w:color w:val="000000" w:themeColor="text1"/>
              </w:rPr>
              <w:t>Pupils are encouraged to think critically about how the media and arts portray people, identity, and culture, including the impact on body image, stereotypes, and social expectations.</w:t>
            </w:r>
          </w:p>
          <w:p w14:paraId="5DE0EC54" w14:textId="0074911D" w:rsidR="009779E3" w:rsidRDefault="1A991905" w:rsidP="390EA59F">
            <w:pPr>
              <w:pStyle w:val="ListParagraph"/>
              <w:numPr>
                <w:ilvl w:val="0"/>
                <w:numId w:val="1"/>
              </w:numPr>
              <w:rPr>
                <w:color w:val="000000" w:themeColor="text1"/>
              </w:rPr>
            </w:pPr>
            <w:r w:rsidRPr="390EA59F">
              <w:rPr>
                <w:color w:val="000000" w:themeColor="text1"/>
              </w:rPr>
              <w:t>Drama helps students develop strategies for recognising and reducing risk, whether in practical performance, improvisation, or group dynamics, and encourages problem-solving in challenging situations.</w:t>
            </w:r>
          </w:p>
          <w:p w14:paraId="1217E018" w14:textId="6E69726B" w:rsidR="009779E3" w:rsidRDefault="1A991905" w:rsidP="390EA59F">
            <w:pPr>
              <w:pStyle w:val="ListParagraph"/>
              <w:numPr>
                <w:ilvl w:val="0"/>
                <w:numId w:val="1"/>
              </w:numPr>
              <w:rPr>
                <w:color w:val="000000" w:themeColor="text1"/>
              </w:rPr>
            </w:pPr>
            <w:r w:rsidRPr="390EA59F">
              <w:rPr>
                <w:color w:val="000000" w:themeColor="text1"/>
              </w:rPr>
              <w:t>Pupils learn about positive relationships through collaborative group work, building trust, respecting boundaries, and developing teamwork skills such as cooperation, negotiation, compromise, and managing setbacks.</w:t>
            </w:r>
          </w:p>
          <w:p w14:paraId="3B159451" w14:textId="7C38DC45" w:rsidR="009779E3" w:rsidRDefault="1A991905" w:rsidP="390EA59F">
            <w:pPr>
              <w:pStyle w:val="ListParagraph"/>
              <w:numPr>
                <w:ilvl w:val="0"/>
                <w:numId w:val="1"/>
              </w:numPr>
              <w:rPr>
                <w:color w:val="000000" w:themeColor="text1"/>
              </w:rPr>
            </w:pPr>
            <w:r w:rsidRPr="390EA59F">
              <w:rPr>
                <w:color w:val="000000" w:themeColor="text1"/>
              </w:rPr>
              <w:t>Students develop communication skills through performance and rehearsal, including active listening, constructive feedback, negotiation, and assertiveness.</w:t>
            </w:r>
          </w:p>
          <w:p w14:paraId="0B866552" w14:textId="1195B2CC" w:rsidR="009779E3" w:rsidRDefault="1A991905" w:rsidP="390EA59F">
            <w:pPr>
              <w:pStyle w:val="ListParagraph"/>
              <w:numPr>
                <w:ilvl w:val="0"/>
                <w:numId w:val="1"/>
              </w:numPr>
              <w:rPr>
                <w:color w:val="000000" w:themeColor="text1"/>
              </w:rPr>
            </w:pPr>
            <w:r w:rsidRPr="390EA59F">
              <w:rPr>
                <w:color w:val="000000" w:themeColor="text1"/>
              </w:rPr>
              <w:t xml:space="preserve">Drama fosters awareness of equality and diversity by exploring stories, characters, and themes from different cultures, times, and perspectives. Students learn about the unacceptability of sexist, homophobic, </w:t>
            </w:r>
            <w:proofErr w:type="spellStart"/>
            <w:r w:rsidRPr="390EA59F">
              <w:rPr>
                <w:color w:val="000000" w:themeColor="text1"/>
              </w:rPr>
              <w:t>biphobic</w:t>
            </w:r>
            <w:proofErr w:type="spellEnd"/>
            <w:r w:rsidRPr="390EA59F">
              <w:rPr>
                <w:color w:val="000000" w:themeColor="text1"/>
              </w:rPr>
              <w:t>, transphobic, racist, and disablist language and behaviour, and how to challenge it appropriately.</w:t>
            </w:r>
          </w:p>
          <w:p w14:paraId="5017A1A4" w14:textId="0FC6A62D" w:rsidR="009779E3" w:rsidRDefault="1A991905" w:rsidP="390EA59F">
            <w:pPr>
              <w:pStyle w:val="ListParagraph"/>
              <w:numPr>
                <w:ilvl w:val="0"/>
                <w:numId w:val="1"/>
              </w:numPr>
              <w:rPr>
                <w:color w:val="000000" w:themeColor="text1"/>
              </w:rPr>
            </w:pPr>
            <w:r w:rsidRPr="390EA59F">
              <w:rPr>
                <w:color w:val="000000" w:themeColor="text1"/>
              </w:rPr>
              <w:lastRenderedPageBreak/>
              <w:t>Pupils learn to set realistic and challenging personal goals in performance and production, developing resilience, perseverance, and commitment to improvement.</w:t>
            </w:r>
          </w:p>
          <w:p w14:paraId="7D6E31DF" w14:textId="3F4F1E23" w:rsidR="009779E3" w:rsidRDefault="1A991905" w:rsidP="390EA59F">
            <w:pPr>
              <w:pStyle w:val="ListParagraph"/>
              <w:numPr>
                <w:ilvl w:val="0"/>
                <w:numId w:val="1"/>
              </w:numPr>
              <w:rPr>
                <w:color w:val="000000" w:themeColor="text1"/>
              </w:rPr>
            </w:pPr>
            <w:r w:rsidRPr="390EA59F">
              <w:rPr>
                <w:color w:val="000000" w:themeColor="text1"/>
              </w:rPr>
              <w:t>Through drama, students reflect on their own identity, creativity, and preferred learning styles, while also strengthening research, presentation, and performance skills relevant for future study and employment.</w:t>
            </w:r>
          </w:p>
          <w:p w14:paraId="7057CB63" w14:textId="41C6027D" w:rsidR="009779E3" w:rsidRDefault="1A991905" w:rsidP="390EA59F">
            <w:pPr>
              <w:pStyle w:val="ListParagraph"/>
              <w:numPr>
                <w:ilvl w:val="0"/>
                <w:numId w:val="1"/>
              </w:numPr>
              <w:rPr>
                <w:color w:val="000000" w:themeColor="text1"/>
              </w:rPr>
            </w:pPr>
            <w:r w:rsidRPr="390EA59F">
              <w:rPr>
                <w:color w:val="000000" w:themeColor="text1"/>
              </w:rPr>
              <w:t>Students gain awareness of different careers within the arts and creative industries (e.g., acting, directing, design, technical theatre, arts administration) and understand how these link to transferable skills valuable in all work pathways.</w:t>
            </w:r>
          </w:p>
          <w:p w14:paraId="1B707931" w14:textId="399AB269" w:rsidR="009779E3" w:rsidRDefault="1A991905" w:rsidP="390EA59F">
            <w:pPr>
              <w:pStyle w:val="ListParagraph"/>
              <w:numPr>
                <w:ilvl w:val="0"/>
                <w:numId w:val="1"/>
              </w:numPr>
              <w:rPr>
                <w:color w:val="000000" w:themeColor="text1"/>
              </w:rPr>
            </w:pPr>
            <w:r w:rsidRPr="390EA59F">
              <w:rPr>
                <w:color w:val="000000" w:themeColor="text1"/>
              </w:rPr>
              <w:t>Drama at Fulwood promotes the school’s values – We Care, We Challenge, We Commit – by encouraging pupils to be supportive collaborators, respectful performers, and active contributors to the wider school and community, including opportunities to perform for peers, parents, and local audiences.</w:t>
            </w:r>
          </w:p>
          <w:p w14:paraId="20DAF8A1" w14:textId="18070312" w:rsidR="009779E3" w:rsidRDefault="009779E3" w:rsidP="202CB2E8">
            <w:pPr>
              <w:ind w:left="717"/>
              <w:rPr>
                <w:color w:val="000000" w:themeColor="text1"/>
              </w:rPr>
            </w:pPr>
          </w:p>
        </w:tc>
        <w:tc>
          <w:tcPr>
            <w:tcW w:w="7279" w:type="dxa"/>
            <w:gridSpan w:val="3"/>
          </w:tcPr>
          <w:p w14:paraId="4E3284E6" w14:textId="340B8D88" w:rsidR="490794FA" w:rsidRDefault="490794FA" w:rsidP="390EA59F">
            <w:pPr>
              <w:pStyle w:val="ListParagraph"/>
              <w:numPr>
                <w:ilvl w:val="0"/>
                <w:numId w:val="11"/>
              </w:numPr>
              <w:rPr>
                <w:color w:val="000000" w:themeColor="text1"/>
              </w:rPr>
            </w:pPr>
            <w:r w:rsidRPr="390EA59F">
              <w:lastRenderedPageBreak/>
              <w:t>Opportunities in lessons for pupils to take defined leadership roles when engaged in group work, such as directing a scene, leading warm-ups, facilitating rehearsals, or managing technical aspects of performance. Pupils also present their work to peers, take responsibility for researching a practitioner or dramatic style, and create resources or displays that support learning.</w:t>
            </w:r>
          </w:p>
          <w:p w14:paraId="5AE6C17E" w14:textId="3D8AAD59" w:rsidR="490794FA" w:rsidRDefault="490794FA" w:rsidP="390EA59F">
            <w:pPr>
              <w:pStyle w:val="ListParagraph"/>
              <w:numPr>
                <w:ilvl w:val="0"/>
                <w:numId w:val="11"/>
              </w:numPr>
              <w:spacing w:before="240" w:after="240"/>
            </w:pPr>
            <w:r w:rsidRPr="390EA59F">
              <w:t>Opportunities beyond the classroom for pupils to lead and take part in enrichment activities such as drama clubs, school productions, house drama competitions, and performance showcases.</w:t>
            </w:r>
          </w:p>
          <w:p w14:paraId="644554D1" w14:textId="282DC42F" w:rsidR="490794FA" w:rsidRDefault="490794FA" w:rsidP="390EA59F">
            <w:pPr>
              <w:pStyle w:val="ListParagraph"/>
              <w:numPr>
                <w:ilvl w:val="0"/>
                <w:numId w:val="11"/>
              </w:numPr>
              <w:spacing w:before="240" w:after="240"/>
            </w:pPr>
            <w:r w:rsidRPr="390EA59F">
              <w:t>Opportunities beyond lessons to become Drama Ambassadors, representing the subject by supporting Academy open evenings, leading workshops for primary pupils, assisting backstage in productions, and helping to run extracurricular projects throughout the year.</w:t>
            </w:r>
          </w:p>
          <w:p w14:paraId="7631420E" w14:textId="4DAC0C10" w:rsidR="390EA59F" w:rsidRDefault="390EA59F" w:rsidP="390EA59F">
            <w:pPr>
              <w:rPr>
                <w:color w:val="000000" w:themeColor="text1"/>
              </w:rPr>
            </w:pPr>
          </w:p>
          <w:p w14:paraId="5ABDD3B3" w14:textId="2E90E08D" w:rsidR="009779E3" w:rsidRDefault="009779E3" w:rsidP="202CB2E8">
            <w:pPr>
              <w:rPr>
                <w:color w:val="000000" w:themeColor="text1"/>
              </w:rPr>
            </w:pPr>
          </w:p>
          <w:p w14:paraId="343D4A4F" w14:textId="01DEA3D5" w:rsidR="009779E3" w:rsidRDefault="009779E3" w:rsidP="390EA59F">
            <w:pPr>
              <w:rPr>
                <w:color w:val="000000" w:themeColor="text1"/>
              </w:rPr>
            </w:pPr>
          </w:p>
        </w:tc>
      </w:tr>
    </w:tbl>
    <w:p w14:paraId="14850621" w14:textId="77777777" w:rsidR="009779E3" w:rsidRDefault="009779E3"/>
    <w:p w14:paraId="4E48E72B" w14:textId="77777777" w:rsidR="009779E3" w:rsidRDefault="009779E3"/>
    <w:p w14:paraId="4BA0B31F" w14:textId="0457D1A9" w:rsidR="009779E3" w:rsidRDefault="009779E3"/>
    <w:p w14:paraId="6F048A72" w14:textId="77777777" w:rsidR="009779E3" w:rsidRDefault="009779E3"/>
    <w:tbl>
      <w:tblPr>
        <w:tblStyle w:val="TableGrid"/>
        <w:tblW w:w="15735" w:type="dxa"/>
        <w:tblInd w:w="-998" w:type="dxa"/>
        <w:tblLayout w:type="fixed"/>
        <w:tblLook w:val="04A0" w:firstRow="1" w:lastRow="0" w:firstColumn="1" w:lastColumn="0" w:noHBand="0" w:noVBand="1"/>
      </w:tblPr>
      <w:tblGrid>
        <w:gridCol w:w="6238"/>
        <w:gridCol w:w="1734"/>
        <w:gridCol w:w="3394"/>
        <w:gridCol w:w="4369"/>
      </w:tblGrid>
      <w:tr w:rsidR="009779E3" w14:paraId="62BD06F2" w14:textId="77777777" w:rsidTr="390EA59F">
        <w:tc>
          <w:tcPr>
            <w:tcW w:w="15735" w:type="dxa"/>
            <w:gridSpan w:val="4"/>
            <w:shd w:val="clear" w:color="auto" w:fill="002060"/>
          </w:tcPr>
          <w:p w14:paraId="1C401D9E" w14:textId="68CC580A" w:rsidR="009779E3" w:rsidRDefault="58FF4BC8" w:rsidP="66F7DFBD">
            <w:pPr>
              <w:jc w:val="center"/>
              <w:rPr>
                <w:rFonts w:ascii="Calibri" w:hAnsi="Calibri" w:cs="Arial"/>
                <w:b/>
                <w:bCs/>
                <w:color w:val="000000" w:themeColor="text1"/>
                <w:sz w:val="48"/>
                <w:szCs w:val="48"/>
              </w:rPr>
            </w:pPr>
            <w:r w:rsidRPr="66F7DFBD">
              <w:rPr>
                <w:rFonts w:ascii="Calibri" w:hAnsi="Calibri"/>
                <w:b/>
                <w:bCs/>
                <w:color w:val="FFFFFF" w:themeColor="background1"/>
                <w:sz w:val="48"/>
                <w:szCs w:val="48"/>
              </w:rPr>
              <w:t>Drama</w:t>
            </w:r>
            <w:r w:rsidR="005173C8" w:rsidRPr="66F7DFBD">
              <w:rPr>
                <w:rFonts w:ascii="Calibri" w:hAnsi="Calibri"/>
                <w:b/>
                <w:bCs/>
                <w:color w:val="FFFFFF" w:themeColor="background1"/>
                <w:sz w:val="48"/>
                <w:szCs w:val="48"/>
              </w:rPr>
              <w:t xml:space="preserve"> Department </w:t>
            </w:r>
            <w:r w:rsidR="005173C8" w:rsidRPr="66F7DFBD">
              <w:rPr>
                <w:rFonts w:ascii="Calibri" w:hAnsi="Calibri" w:cs="Arial"/>
                <w:b/>
                <w:bCs/>
                <w:color w:val="FFFFFF" w:themeColor="background1"/>
                <w:sz w:val="48"/>
                <w:szCs w:val="48"/>
              </w:rPr>
              <w:t>Curriculum Implementation</w:t>
            </w:r>
          </w:p>
        </w:tc>
      </w:tr>
      <w:tr w:rsidR="009779E3" w14:paraId="55AB0B53" w14:textId="77777777" w:rsidTr="390EA59F">
        <w:tc>
          <w:tcPr>
            <w:tcW w:w="15735" w:type="dxa"/>
            <w:gridSpan w:val="4"/>
            <w:shd w:val="clear" w:color="auto" w:fill="0070C0"/>
          </w:tcPr>
          <w:p w14:paraId="08C055DF" w14:textId="77777777" w:rsidR="009779E3" w:rsidRDefault="005173C8">
            <w:pPr>
              <w:jc w:val="center"/>
              <w:rPr>
                <w:rFonts w:ascii="Calibri" w:hAnsi="Calibri" w:cs="Arial"/>
                <w:b/>
                <w:color w:val="000000" w:themeColor="text1"/>
              </w:rPr>
            </w:pPr>
            <w:r>
              <w:rPr>
                <w:rFonts w:ascii="Calibri" w:hAnsi="Calibri" w:cs="Arial"/>
                <w:b/>
                <w:color w:val="000000" w:themeColor="text1"/>
              </w:rPr>
              <w:t>Rationale</w:t>
            </w:r>
          </w:p>
        </w:tc>
      </w:tr>
      <w:tr w:rsidR="009779E3" w14:paraId="5B1F1B33" w14:textId="77777777" w:rsidTr="390EA59F">
        <w:tc>
          <w:tcPr>
            <w:tcW w:w="6238" w:type="dxa"/>
          </w:tcPr>
          <w:p w14:paraId="1DDE5BA7" w14:textId="77777777" w:rsidR="009779E3" w:rsidRPr="00C753A9" w:rsidRDefault="005173C8">
            <w:pPr>
              <w:rPr>
                <w:rFonts w:ascii="Calibri" w:hAnsi="Calibri" w:cs="Arial"/>
                <w:b/>
                <w:color w:val="0070C0"/>
              </w:rPr>
            </w:pPr>
            <w:r w:rsidRPr="00C753A9">
              <w:rPr>
                <w:rFonts w:ascii="Calibri" w:hAnsi="Calibri" w:cs="Arial"/>
                <w:b/>
                <w:color w:val="0070C0"/>
              </w:rPr>
              <w:t xml:space="preserve">Curriculum Delivery </w:t>
            </w:r>
          </w:p>
        </w:tc>
        <w:tc>
          <w:tcPr>
            <w:tcW w:w="5128" w:type="dxa"/>
            <w:gridSpan w:val="2"/>
          </w:tcPr>
          <w:p w14:paraId="766EC9BD" w14:textId="77777777" w:rsidR="009779E3" w:rsidRPr="00C753A9" w:rsidRDefault="005173C8">
            <w:pPr>
              <w:rPr>
                <w:rFonts w:ascii="Calibri" w:hAnsi="Calibri" w:cs="Arial"/>
                <w:b/>
                <w:color w:val="0070C0"/>
              </w:rPr>
            </w:pPr>
            <w:r w:rsidRPr="00C753A9">
              <w:rPr>
                <w:rFonts w:ascii="Calibri" w:hAnsi="Calibri" w:cs="Arial"/>
                <w:b/>
                <w:color w:val="0070C0"/>
              </w:rPr>
              <w:t xml:space="preserve">Assessments </w:t>
            </w:r>
          </w:p>
        </w:tc>
        <w:tc>
          <w:tcPr>
            <w:tcW w:w="4369" w:type="dxa"/>
          </w:tcPr>
          <w:p w14:paraId="133E6115" w14:textId="77777777" w:rsidR="009779E3" w:rsidRPr="00C753A9" w:rsidRDefault="005173C8">
            <w:pPr>
              <w:rPr>
                <w:rFonts w:ascii="Calibri" w:hAnsi="Calibri" w:cs="Arial"/>
                <w:b/>
                <w:color w:val="0070C0"/>
              </w:rPr>
            </w:pPr>
            <w:r w:rsidRPr="00C753A9">
              <w:rPr>
                <w:rFonts w:ascii="Calibri" w:hAnsi="Calibri" w:cs="Arial"/>
                <w:b/>
                <w:color w:val="0070C0"/>
              </w:rPr>
              <w:t>Quality Assurance</w:t>
            </w:r>
          </w:p>
        </w:tc>
      </w:tr>
      <w:tr w:rsidR="009779E3" w14:paraId="260508D5" w14:textId="77777777" w:rsidTr="390EA59F">
        <w:tc>
          <w:tcPr>
            <w:tcW w:w="6238" w:type="dxa"/>
          </w:tcPr>
          <w:p w14:paraId="2A659E11" w14:textId="517344E6" w:rsidR="202CB2E8" w:rsidRDefault="6828FE1F" w:rsidP="390EA59F">
            <w:pPr>
              <w:pStyle w:val="ListParagraph"/>
              <w:numPr>
                <w:ilvl w:val="0"/>
                <w:numId w:val="14"/>
              </w:numPr>
              <w:rPr>
                <w:color w:val="000000" w:themeColor="text1"/>
              </w:rPr>
            </w:pPr>
            <w:r w:rsidRPr="390EA59F">
              <w:rPr>
                <w:color w:val="000000" w:themeColor="text1"/>
              </w:rPr>
              <w:t>Middle leaders ensure that teachers have access to, and fully understand, schemes of work.</w:t>
            </w:r>
          </w:p>
          <w:p w14:paraId="29E305A4" w14:textId="303E214C" w:rsidR="009779E3" w:rsidRDefault="005173C8" w:rsidP="00A85473">
            <w:pPr>
              <w:pStyle w:val="ListParagraph"/>
              <w:numPr>
                <w:ilvl w:val="0"/>
                <w:numId w:val="14"/>
              </w:numPr>
              <w:rPr>
                <w:color w:val="000000" w:themeColor="text1"/>
              </w:rPr>
            </w:pPr>
            <w:r w:rsidRPr="390EA59F">
              <w:rPr>
                <w:color w:val="000000" w:themeColor="text1"/>
              </w:rPr>
              <w:t>Knowing the profile of expertise and experience among t</w:t>
            </w:r>
            <w:r w:rsidR="527E3F36" w:rsidRPr="390EA59F">
              <w:rPr>
                <w:color w:val="000000" w:themeColor="text1"/>
              </w:rPr>
              <w:t>he</w:t>
            </w:r>
            <w:r w:rsidRPr="390EA59F">
              <w:rPr>
                <w:color w:val="000000" w:themeColor="text1"/>
              </w:rPr>
              <w:t xml:space="preserve"> </w:t>
            </w:r>
            <w:r w:rsidR="527E3F36" w:rsidRPr="390EA59F">
              <w:rPr>
                <w:color w:val="000000" w:themeColor="text1"/>
              </w:rPr>
              <w:t xml:space="preserve">class </w:t>
            </w:r>
            <w:r w:rsidRPr="390EA59F">
              <w:rPr>
                <w:color w:val="000000" w:themeColor="text1"/>
              </w:rPr>
              <w:t>members is essential. Leaders talk to staff, encourage them to reflect and identify development needs for themselves. Classroom observations are focused and purposeful. Key staff model strategies, standards and expectations for team members. There is a supportive culture in which feedback is sought, discussed, valued and acted upon. Coaching is strong.</w:t>
            </w:r>
          </w:p>
          <w:p w14:paraId="055C2B64" w14:textId="77777777" w:rsidR="009779E3" w:rsidRDefault="009779E3">
            <w:pPr>
              <w:rPr>
                <w:color w:val="000000" w:themeColor="text1"/>
              </w:rPr>
            </w:pPr>
          </w:p>
          <w:p w14:paraId="3BF94164" w14:textId="52A3E123" w:rsidR="009779E3" w:rsidRDefault="005173C8" w:rsidP="00A85473">
            <w:pPr>
              <w:pStyle w:val="ListParagraph"/>
              <w:numPr>
                <w:ilvl w:val="0"/>
                <w:numId w:val="14"/>
              </w:numPr>
              <w:rPr>
                <w:color w:val="000000" w:themeColor="text1"/>
              </w:rPr>
            </w:pPr>
            <w:r>
              <w:rPr>
                <w:color w:val="000000" w:themeColor="text1"/>
              </w:rPr>
              <w:t xml:space="preserve">The department has links to </w:t>
            </w:r>
            <w:r w:rsidR="000C0E59">
              <w:rPr>
                <w:color w:val="000000" w:themeColor="text1"/>
              </w:rPr>
              <w:t>other schools,</w:t>
            </w:r>
            <w:r>
              <w:rPr>
                <w:color w:val="000000" w:themeColor="text1"/>
              </w:rPr>
              <w:t xml:space="preserve"> to examiners and national associations where appropriate. Staff are encouraged to follow developments in the subject.</w:t>
            </w:r>
          </w:p>
          <w:p w14:paraId="150AA155" w14:textId="07EFA1FD" w:rsidR="009779E3" w:rsidRPr="000C0E59" w:rsidRDefault="009779E3" w:rsidP="000C0E59">
            <w:pPr>
              <w:rPr>
                <w:color w:val="000000" w:themeColor="text1"/>
              </w:rPr>
            </w:pPr>
          </w:p>
          <w:p w14:paraId="53DBEFD4" w14:textId="77777777" w:rsidR="009779E3" w:rsidRDefault="005173C8" w:rsidP="00A85473">
            <w:pPr>
              <w:pStyle w:val="ListParagraph"/>
              <w:numPr>
                <w:ilvl w:val="0"/>
                <w:numId w:val="14"/>
              </w:numPr>
              <w:rPr>
                <w:color w:val="000000" w:themeColor="text1"/>
              </w:rPr>
            </w:pPr>
            <w:r>
              <w:rPr>
                <w:color w:val="000000" w:themeColor="text1"/>
              </w:rPr>
              <w:t>There is effective induction for new staff and temporary staff: they are well-briefed on policies, including behaviour management, and this enables learning to proceed smoothly.</w:t>
            </w:r>
          </w:p>
          <w:p w14:paraId="378C6977" w14:textId="77777777" w:rsidR="009779E3" w:rsidRDefault="009779E3">
            <w:pPr>
              <w:pStyle w:val="ListParagraph"/>
              <w:rPr>
                <w:color w:val="000000" w:themeColor="text1"/>
              </w:rPr>
            </w:pPr>
          </w:p>
          <w:p w14:paraId="2159C194" w14:textId="73FD8027" w:rsidR="009779E3" w:rsidRDefault="6828FE1F" w:rsidP="390EA59F">
            <w:pPr>
              <w:pStyle w:val="ListParagraph"/>
              <w:numPr>
                <w:ilvl w:val="0"/>
                <w:numId w:val="14"/>
              </w:numPr>
              <w:rPr>
                <w:color w:val="000000" w:themeColor="text1"/>
              </w:rPr>
            </w:pPr>
            <w:r w:rsidRPr="390EA59F">
              <w:rPr>
                <w:color w:val="000000" w:themeColor="text1"/>
              </w:rPr>
              <w:t xml:space="preserve">Know the profile of the Year 7 cohort. </w:t>
            </w:r>
          </w:p>
          <w:p w14:paraId="1729C137" w14:textId="736CA32A" w:rsidR="390EA59F" w:rsidRDefault="390EA59F" w:rsidP="390EA59F">
            <w:pPr>
              <w:pStyle w:val="ListParagraph"/>
              <w:rPr>
                <w:color w:val="000000" w:themeColor="text1"/>
              </w:rPr>
            </w:pPr>
          </w:p>
          <w:p w14:paraId="39ABD86E" w14:textId="79A9F0B2" w:rsidR="009779E3" w:rsidRDefault="792BFAF0" w:rsidP="00A85473">
            <w:pPr>
              <w:pStyle w:val="ListParagraph"/>
              <w:numPr>
                <w:ilvl w:val="0"/>
                <w:numId w:val="14"/>
              </w:numPr>
              <w:rPr>
                <w:rFonts w:ascii="Calibri" w:eastAsia="Calibri" w:hAnsi="Calibri" w:cs="Calibri"/>
                <w:color w:val="00B050"/>
              </w:rPr>
            </w:pPr>
            <w:r w:rsidRPr="390EA59F">
              <w:rPr>
                <w:rFonts w:ascii="Calibri" w:eastAsia="Calibri" w:hAnsi="Calibri" w:cs="Calibri"/>
                <w:color w:val="00B050"/>
              </w:rPr>
              <w:t xml:space="preserve">Teachers consistently apply Phase 3 strategies to optimise pupil learning and progress. The use of visualisers is embedded in every </w:t>
            </w:r>
            <w:r w:rsidR="3F16AB89" w:rsidRPr="390EA59F">
              <w:rPr>
                <w:rFonts w:ascii="Calibri" w:eastAsia="Calibri" w:hAnsi="Calibri" w:cs="Calibri"/>
                <w:color w:val="00B050"/>
              </w:rPr>
              <w:t>Drama</w:t>
            </w:r>
            <w:r w:rsidRPr="390EA59F">
              <w:rPr>
                <w:rFonts w:ascii="Calibri" w:eastAsia="Calibri" w:hAnsi="Calibri" w:cs="Calibri"/>
                <w:color w:val="00B050"/>
              </w:rPr>
              <w:t xml:space="preserve"> theory lesson, alongside effective techniques such as assertive monitoring, cold calling, show call and turn and talk</w:t>
            </w:r>
          </w:p>
          <w:p w14:paraId="1B084A3E" w14:textId="57BC3100" w:rsidR="009779E3" w:rsidRDefault="009779E3" w:rsidP="202CB2E8">
            <w:pPr>
              <w:pStyle w:val="ListParagraph"/>
              <w:rPr>
                <w:rFonts w:ascii="Calibri" w:eastAsia="Calibri" w:hAnsi="Calibri" w:cs="Calibri"/>
                <w:color w:val="00B050"/>
              </w:rPr>
            </w:pPr>
          </w:p>
          <w:p w14:paraId="74B23908" w14:textId="3565F5B9" w:rsidR="009779E3" w:rsidRDefault="59B83015" w:rsidP="00A85473">
            <w:pPr>
              <w:pStyle w:val="ListParagraph"/>
              <w:numPr>
                <w:ilvl w:val="0"/>
                <w:numId w:val="9"/>
              </w:numPr>
              <w:rPr>
                <w:color w:val="00B050"/>
              </w:rPr>
            </w:pPr>
            <w:r w:rsidRPr="390EA59F">
              <w:rPr>
                <w:color w:val="00B050"/>
              </w:rPr>
              <w:t xml:space="preserve">Teachers follow a procedural knowledge approach in every lesson, beginning with a clear ‘Do It Now’ (DIN) task, followed by structured ‘I do, we do, you do’ activities. During the 'I do' and 'we do' phases, </w:t>
            </w:r>
            <w:r w:rsidR="08893AD3" w:rsidRPr="390EA59F">
              <w:rPr>
                <w:color w:val="00B050"/>
              </w:rPr>
              <w:t>teachers'</w:t>
            </w:r>
            <w:r w:rsidRPr="390EA59F">
              <w:rPr>
                <w:color w:val="00B050"/>
              </w:rPr>
              <w:t xml:space="preserve"> model WAGOLLs (What A Good One Looks Like) and scaffold responses using paragraph frameworks that clearly link to the AO1, AO2, </w:t>
            </w:r>
            <w:r w:rsidR="40F9A0A8" w:rsidRPr="390EA59F">
              <w:rPr>
                <w:color w:val="00B050"/>
              </w:rPr>
              <w:t>AO3 and AO4</w:t>
            </w:r>
            <w:r w:rsidRPr="390EA59F">
              <w:rPr>
                <w:color w:val="00B050"/>
              </w:rPr>
              <w:t xml:space="preserve"> assessment criteria</w:t>
            </w:r>
          </w:p>
          <w:p w14:paraId="738E94F3" w14:textId="051CE2DD" w:rsidR="009779E3" w:rsidRDefault="009779E3" w:rsidP="202CB2E8">
            <w:pPr>
              <w:rPr>
                <w:color w:val="00B050"/>
              </w:rPr>
            </w:pPr>
          </w:p>
          <w:p w14:paraId="5FDE6532" w14:textId="75479620" w:rsidR="009779E3" w:rsidRDefault="5888DD35" w:rsidP="00A85473">
            <w:pPr>
              <w:pStyle w:val="ListParagraph"/>
              <w:numPr>
                <w:ilvl w:val="0"/>
                <w:numId w:val="14"/>
              </w:numPr>
              <w:rPr>
                <w:rFonts w:ascii="Calibri" w:eastAsia="Calibri" w:hAnsi="Calibri" w:cs="Calibri"/>
                <w:color w:val="00B050"/>
              </w:rPr>
            </w:pPr>
            <w:r w:rsidRPr="202CB2E8">
              <w:rPr>
                <w:rFonts w:ascii="Calibri" w:eastAsia="Calibri" w:hAnsi="Calibri" w:cs="Calibri"/>
                <w:color w:val="00B050"/>
              </w:rPr>
              <w:t>Pupil booklets, focusing on high tariff past paper exam questions, have been created with model answers for students to use and practice both in and outside the classroom</w:t>
            </w:r>
          </w:p>
          <w:p w14:paraId="33F2CF6E" w14:textId="1B49DBFA" w:rsidR="009779E3" w:rsidRDefault="009779E3" w:rsidP="202CB2E8">
            <w:pPr>
              <w:rPr>
                <w:rFonts w:ascii="Calibri" w:eastAsia="Calibri" w:hAnsi="Calibri" w:cs="Calibri"/>
                <w:color w:val="00B050"/>
              </w:rPr>
            </w:pPr>
          </w:p>
          <w:p w14:paraId="5D4BD96A" w14:textId="576AEBBB" w:rsidR="009779E3" w:rsidRDefault="6FE675F1" w:rsidP="00A85473">
            <w:pPr>
              <w:pStyle w:val="ListParagraph"/>
              <w:numPr>
                <w:ilvl w:val="0"/>
                <w:numId w:val="14"/>
              </w:numPr>
              <w:rPr>
                <w:color w:val="00B050"/>
              </w:rPr>
            </w:pPr>
            <w:r w:rsidRPr="202CB2E8">
              <w:rPr>
                <w:color w:val="00B050"/>
              </w:rPr>
              <w:t>End-of-unit matrix includes a comprehensive set of questions designed to assess pupils' knowledge recall. These questions aim to test their understanding of key concepts and skills covered throughout the unit, helping to reinforce learning and identify areas that may need further review.</w:t>
            </w:r>
          </w:p>
          <w:p w14:paraId="433650D1" w14:textId="7B367060" w:rsidR="009779E3" w:rsidRDefault="0A3BAC8C" w:rsidP="00A85473">
            <w:pPr>
              <w:pStyle w:val="Heading3"/>
              <w:numPr>
                <w:ilvl w:val="0"/>
                <w:numId w:val="14"/>
              </w:numPr>
              <w:spacing w:before="281" w:after="281"/>
              <w:rPr>
                <w:rFonts w:ascii="Calibri" w:eastAsia="Calibri" w:hAnsi="Calibri" w:cs="Calibri"/>
                <w:b/>
                <w:bCs/>
                <w:color w:val="00B050"/>
                <w:sz w:val="22"/>
                <w:szCs w:val="22"/>
              </w:rPr>
            </w:pPr>
            <w:r w:rsidRPr="202CB2E8">
              <w:rPr>
                <w:rFonts w:ascii="Calibri" w:eastAsia="Calibri" w:hAnsi="Calibri" w:cs="Calibri"/>
                <w:color w:val="00B050"/>
                <w:sz w:val="22"/>
                <w:szCs w:val="22"/>
              </w:rPr>
              <w:lastRenderedPageBreak/>
              <w:t>Knowledge Organisers &amp; Key Word Lists. Each unit includes a knowledge organiser with definitions of key terms. Pupils refer to this throughout the topic to build familiarity and confidence in using correct terminology.</w:t>
            </w:r>
          </w:p>
          <w:p w14:paraId="4EFC762B" w14:textId="3C8AC257" w:rsidR="009779E3" w:rsidRDefault="009779E3" w:rsidP="202CB2E8">
            <w:pPr>
              <w:rPr>
                <w:color w:val="000000" w:themeColor="text1"/>
              </w:rPr>
            </w:pPr>
          </w:p>
        </w:tc>
        <w:tc>
          <w:tcPr>
            <w:tcW w:w="5128" w:type="dxa"/>
            <w:gridSpan w:val="2"/>
          </w:tcPr>
          <w:p w14:paraId="464E262A" w14:textId="26D2FAC8" w:rsidR="009779E3" w:rsidRDefault="6828FE1F" w:rsidP="00A85473">
            <w:pPr>
              <w:pStyle w:val="ListParagraph"/>
              <w:numPr>
                <w:ilvl w:val="0"/>
                <w:numId w:val="16"/>
              </w:numPr>
              <w:rPr>
                <w:color w:val="000000" w:themeColor="text1"/>
              </w:rPr>
            </w:pPr>
            <w:r w:rsidRPr="390EA59F">
              <w:rPr>
                <w:color w:val="000000" w:themeColor="text1"/>
              </w:rPr>
              <w:lastRenderedPageBreak/>
              <w:t>The aim of assessmen</w:t>
            </w:r>
            <w:r w:rsidR="7BE6CCB2" w:rsidRPr="390EA59F">
              <w:rPr>
                <w:color w:val="000000" w:themeColor="text1"/>
              </w:rPr>
              <w:t xml:space="preserve">t for the </w:t>
            </w:r>
            <w:r w:rsidR="3C9705F8" w:rsidRPr="390EA59F">
              <w:rPr>
                <w:color w:val="000000" w:themeColor="text1"/>
              </w:rPr>
              <w:t>Drama</w:t>
            </w:r>
            <w:r w:rsidRPr="390EA59F">
              <w:rPr>
                <w:color w:val="000000" w:themeColor="text1"/>
              </w:rPr>
              <w:t xml:space="preserve"> department is simple. We want to identify gaps, bridge gaps and then check to see whether the gap in learning has been closed. </w:t>
            </w:r>
          </w:p>
          <w:p w14:paraId="1C867FF1" w14:textId="73B765C8" w:rsidR="202CB2E8" w:rsidRDefault="202CB2E8" w:rsidP="202CB2E8">
            <w:pPr>
              <w:rPr>
                <w:color w:val="000000" w:themeColor="text1"/>
              </w:rPr>
            </w:pPr>
          </w:p>
          <w:p w14:paraId="5D796583" w14:textId="40BD3EA4" w:rsidR="3A983F4A" w:rsidRDefault="1843B1EA" w:rsidP="00A85473">
            <w:pPr>
              <w:pStyle w:val="ListParagraph"/>
              <w:numPr>
                <w:ilvl w:val="0"/>
                <w:numId w:val="16"/>
              </w:numPr>
              <w:rPr>
                <w:rFonts w:ascii="Calibri" w:eastAsia="Calibri" w:hAnsi="Calibri" w:cs="Calibri"/>
                <w:color w:val="00B050"/>
              </w:rPr>
            </w:pPr>
            <w:r w:rsidRPr="390EA59F">
              <w:rPr>
                <w:rFonts w:ascii="Calibri" w:eastAsia="Calibri" w:hAnsi="Calibri" w:cs="Calibri"/>
                <w:color w:val="00B050"/>
              </w:rPr>
              <w:t xml:space="preserve">At each AP assessment, which takes place three times a year, KS3 pupils complete a </w:t>
            </w:r>
            <w:r w:rsidR="3CFB216D" w:rsidRPr="390EA59F">
              <w:rPr>
                <w:rFonts w:ascii="Calibri" w:eastAsia="Calibri" w:hAnsi="Calibri" w:cs="Calibri"/>
                <w:color w:val="00B050"/>
              </w:rPr>
              <w:t xml:space="preserve">practical assessment and their DIN retrieval with filter towards their final mark. </w:t>
            </w:r>
          </w:p>
          <w:p w14:paraId="3F1AEB3B" w14:textId="77777777" w:rsidR="009779E3" w:rsidRDefault="009779E3">
            <w:pPr>
              <w:pStyle w:val="ListParagraph"/>
              <w:rPr>
                <w:color w:val="000000" w:themeColor="text1"/>
              </w:rPr>
            </w:pPr>
          </w:p>
          <w:p w14:paraId="06BF0556" w14:textId="77777777" w:rsidR="009779E3" w:rsidRDefault="6828FE1F" w:rsidP="00A85473">
            <w:pPr>
              <w:pStyle w:val="ListParagraph"/>
              <w:numPr>
                <w:ilvl w:val="0"/>
                <w:numId w:val="16"/>
              </w:numPr>
              <w:rPr>
                <w:color w:val="000000" w:themeColor="text1"/>
              </w:rPr>
            </w:pPr>
            <w:r w:rsidRPr="202CB2E8">
              <w:rPr>
                <w:color w:val="000000" w:themeColor="text1"/>
              </w:rPr>
              <w:t xml:space="preserve">All assessment tasks are designed with clear success criteria: </w:t>
            </w:r>
            <w:proofErr w:type="gramStart"/>
            <w:r w:rsidRPr="202CB2E8">
              <w:rPr>
                <w:color w:val="000000" w:themeColor="text1"/>
              </w:rPr>
              <w:t>consequently</w:t>
            </w:r>
            <w:proofErr w:type="gramEnd"/>
            <w:r w:rsidRPr="202CB2E8">
              <w:rPr>
                <w:color w:val="000000" w:themeColor="text1"/>
              </w:rPr>
              <w:t xml:space="preserve"> teachers can readily determine whether individual pupils or groups of pupils have misconceptions or require further practice to develop their skills.</w:t>
            </w:r>
          </w:p>
          <w:p w14:paraId="4BA47523" w14:textId="02954E2E" w:rsidR="202CB2E8" w:rsidRDefault="202CB2E8" w:rsidP="202CB2E8">
            <w:pPr>
              <w:rPr>
                <w:rFonts w:ascii="Calibri" w:eastAsia="Calibri" w:hAnsi="Calibri" w:cs="Calibri"/>
              </w:rPr>
            </w:pPr>
          </w:p>
          <w:p w14:paraId="4EED9DCC" w14:textId="77777777" w:rsidR="009779E3" w:rsidRDefault="6828FE1F" w:rsidP="00A85473">
            <w:pPr>
              <w:pStyle w:val="ListParagraph"/>
              <w:numPr>
                <w:ilvl w:val="0"/>
                <w:numId w:val="16"/>
              </w:numPr>
              <w:rPr>
                <w:color w:val="000000" w:themeColor="text1"/>
              </w:rPr>
            </w:pPr>
            <w:r w:rsidRPr="202CB2E8">
              <w:rPr>
                <w:color w:val="000000" w:themeColor="text1"/>
              </w:rPr>
              <w:t xml:space="preserve">Response to assessment may be in different ways, but always with the aim of developing pupils’ skills, knowledge or understanding further. Responses to assessment might </w:t>
            </w:r>
            <w:proofErr w:type="gramStart"/>
            <w:r w:rsidRPr="202CB2E8">
              <w:rPr>
                <w:color w:val="000000" w:themeColor="text1"/>
              </w:rPr>
              <w:t>include:</w:t>
            </w:r>
            <w:proofErr w:type="gramEnd"/>
            <w:r w:rsidRPr="202CB2E8">
              <w:rPr>
                <w:color w:val="000000" w:themeColor="text1"/>
              </w:rPr>
              <w:t xml:space="preserve"> additional challenge questions for individuals; re-teaching an aspect of work in a different way; revisiting a pupil’s personal learning plan; setting a follow-up task that requires independent research; requiring pupils to complete a ‘gap’ task that is based on personalised feedback. </w:t>
            </w:r>
          </w:p>
          <w:p w14:paraId="142A5678" w14:textId="22B1F60E" w:rsidR="202CB2E8" w:rsidRDefault="202CB2E8" w:rsidP="202CB2E8">
            <w:pPr>
              <w:pStyle w:val="ListParagraph"/>
              <w:rPr>
                <w:color w:val="000000" w:themeColor="text1"/>
              </w:rPr>
            </w:pPr>
          </w:p>
          <w:p w14:paraId="0CCB7F5E" w14:textId="32C627E2" w:rsidR="009779E3" w:rsidRDefault="37A9255A" w:rsidP="00A85473">
            <w:pPr>
              <w:pStyle w:val="ListParagraph"/>
              <w:numPr>
                <w:ilvl w:val="0"/>
                <w:numId w:val="16"/>
              </w:numPr>
              <w:rPr>
                <w:color w:val="000000" w:themeColor="text1"/>
              </w:rPr>
            </w:pPr>
            <w:r w:rsidRPr="390EA59F">
              <w:rPr>
                <w:color w:val="00B050"/>
              </w:rPr>
              <w:t>After each AP assessment, all</w:t>
            </w:r>
            <w:r w:rsidR="7701F36A" w:rsidRPr="390EA59F">
              <w:rPr>
                <w:color w:val="00B050"/>
              </w:rPr>
              <w:t xml:space="preserve"> Drama</w:t>
            </w:r>
            <w:r w:rsidRPr="390EA59F">
              <w:rPr>
                <w:color w:val="00B050"/>
              </w:rPr>
              <w:t xml:space="preserve"> pupils receive a personalised QLA (Question Level Analysis) highlighting their strengths and areas for improvement. Each QLA includes </w:t>
            </w:r>
            <w:r w:rsidR="74AE14D8" w:rsidRPr="390EA59F">
              <w:rPr>
                <w:color w:val="00B050"/>
              </w:rPr>
              <w:t>targeted revision</w:t>
            </w:r>
            <w:r w:rsidRPr="390EA59F">
              <w:rPr>
                <w:color w:val="00B050"/>
              </w:rPr>
              <w:t>, allowing pupils to access targeted revision.</w:t>
            </w:r>
          </w:p>
          <w:p w14:paraId="7CA28F52" w14:textId="405E012C" w:rsidR="202CB2E8" w:rsidRDefault="202CB2E8" w:rsidP="202CB2E8">
            <w:pPr>
              <w:rPr>
                <w:color w:val="00B050"/>
              </w:rPr>
            </w:pPr>
          </w:p>
          <w:p w14:paraId="0150F5C4" w14:textId="246254A0" w:rsidR="67FDA294" w:rsidRDefault="67FDA294" w:rsidP="00A85473">
            <w:pPr>
              <w:pStyle w:val="ListParagraph"/>
              <w:numPr>
                <w:ilvl w:val="0"/>
                <w:numId w:val="16"/>
              </w:numPr>
              <w:rPr>
                <w:color w:val="00B050"/>
              </w:rPr>
            </w:pPr>
            <w:r w:rsidRPr="202CB2E8">
              <w:rPr>
                <w:color w:val="00B050"/>
              </w:rPr>
              <w:t>After each AP assessment, all KS3 pupils participate in a QLA session to address and correct any misconceptions, helping them prepare for their next assessment while building a solid foundation for KS4</w:t>
            </w:r>
          </w:p>
          <w:p w14:paraId="2C89779C" w14:textId="2277DB54" w:rsidR="202CB2E8" w:rsidRDefault="202CB2E8" w:rsidP="202CB2E8">
            <w:pPr>
              <w:ind w:left="720"/>
            </w:pPr>
          </w:p>
          <w:p w14:paraId="75E1EDF8" w14:textId="70CFEEAD" w:rsidR="009779E3" w:rsidRDefault="6828FE1F" w:rsidP="00A85473">
            <w:pPr>
              <w:pStyle w:val="ListParagraph"/>
              <w:numPr>
                <w:ilvl w:val="0"/>
                <w:numId w:val="16"/>
              </w:numPr>
              <w:rPr>
                <w:color w:val="000000" w:themeColor="text1"/>
              </w:rPr>
            </w:pPr>
            <w:r w:rsidRPr="202CB2E8">
              <w:rPr>
                <w:color w:val="000000" w:themeColor="text1"/>
              </w:rPr>
              <w:t xml:space="preserve">If endemic misconceptions occur, departmental planning may need to be </w:t>
            </w:r>
            <w:proofErr w:type="gramStart"/>
            <w:r w:rsidRPr="202CB2E8">
              <w:rPr>
                <w:color w:val="000000" w:themeColor="text1"/>
              </w:rPr>
              <w:t>reviewed</w:t>
            </w:r>
            <w:proofErr w:type="gramEnd"/>
            <w:r w:rsidR="2BDF05C4" w:rsidRPr="202CB2E8">
              <w:rPr>
                <w:color w:val="000000" w:themeColor="text1"/>
              </w:rPr>
              <w:t xml:space="preserve"> </w:t>
            </w:r>
            <w:r w:rsidR="2BDF05C4" w:rsidRPr="202CB2E8">
              <w:rPr>
                <w:color w:val="00B050"/>
              </w:rPr>
              <w:t>and specific topic areas retaught</w:t>
            </w:r>
            <w:r w:rsidRPr="202CB2E8">
              <w:rPr>
                <w:color w:val="000000" w:themeColor="text1"/>
              </w:rPr>
              <w:t>.</w:t>
            </w:r>
          </w:p>
          <w:p w14:paraId="068AB946" w14:textId="4FFDD50A" w:rsidR="202CB2E8" w:rsidRDefault="202CB2E8" w:rsidP="202CB2E8">
            <w:pPr>
              <w:rPr>
                <w:color w:val="000000" w:themeColor="text1"/>
              </w:rPr>
            </w:pPr>
          </w:p>
          <w:p w14:paraId="671008C8" w14:textId="21FBCF09" w:rsidR="202CB2E8" w:rsidRDefault="202CB2E8" w:rsidP="202CB2E8">
            <w:pPr>
              <w:rPr>
                <w:color w:val="000000" w:themeColor="text1"/>
              </w:rPr>
            </w:pPr>
          </w:p>
          <w:p w14:paraId="1E0D659B" w14:textId="77777777" w:rsidR="009779E3" w:rsidRDefault="009779E3">
            <w:pPr>
              <w:rPr>
                <w:rFonts w:ascii="Calibri" w:hAnsi="Calibri" w:cs="Arial"/>
                <w:color w:val="000000" w:themeColor="text1"/>
              </w:rPr>
            </w:pPr>
          </w:p>
          <w:p w14:paraId="24CE876F" w14:textId="77777777" w:rsidR="00916AB7" w:rsidRDefault="00916AB7">
            <w:pPr>
              <w:rPr>
                <w:rFonts w:ascii="Calibri" w:hAnsi="Calibri" w:cs="Arial"/>
                <w:color w:val="000000" w:themeColor="text1"/>
              </w:rPr>
            </w:pPr>
          </w:p>
          <w:p w14:paraId="6A106C74" w14:textId="77777777" w:rsidR="00916AB7" w:rsidRDefault="00916AB7">
            <w:pPr>
              <w:rPr>
                <w:rFonts w:ascii="Calibri" w:hAnsi="Calibri" w:cs="Arial"/>
                <w:color w:val="000000" w:themeColor="text1"/>
              </w:rPr>
            </w:pPr>
          </w:p>
          <w:p w14:paraId="6FCF647A" w14:textId="77777777" w:rsidR="00916AB7" w:rsidRDefault="00916AB7">
            <w:pPr>
              <w:rPr>
                <w:rFonts w:ascii="Calibri" w:hAnsi="Calibri" w:cs="Arial"/>
                <w:color w:val="000000" w:themeColor="text1"/>
              </w:rPr>
            </w:pPr>
          </w:p>
          <w:p w14:paraId="77734577" w14:textId="131D8DA3" w:rsidR="00916AB7" w:rsidRDefault="00916AB7">
            <w:pPr>
              <w:rPr>
                <w:rFonts w:ascii="Calibri" w:hAnsi="Calibri" w:cs="Arial"/>
                <w:color w:val="000000" w:themeColor="text1"/>
              </w:rPr>
            </w:pPr>
          </w:p>
        </w:tc>
        <w:tc>
          <w:tcPr>
            <w:tcW w:w="4369" w:type="dxa"/>
          </w:tcPr>
          <w:p w14:paraId="1C3CE889" w14:textId="77777777" w:rsidR="009779E3" w:rsidRDefault="6828FE1F" w:rsidP="00A85473">
            <w:pPr>
              <w:pStyle w:val="ListParagraph"/>
              <w:numPr>
                <w:ilvl w:val="0"/>
                <w:numId w:val="17"/>
              </w:numPr>
              <w:rPr>
                <w:color w:val="000000" w:themeColor="text1"/>
              </w:rPr>
            </w:pPr>
            <w:r w:rsidRPr="202CB2E8">
              <w:rPr>
                <w:color w:val="000000" w:themeColor="text1"/>
              </w:rPr>
              <w:lastRenderedPageBreak/>
              <w:t>Monitor implementation through internal quality assurance – book checks.</w:t>
            </w:r>
          </w:p>
          <w:p w14:paraId="488EA035" w14:textId="1BF7108D" w:rsidR="202CB2E8" w:rsidRDefault="202CB2E8" w:rsidP="202CB2E8">
            <w:pPr>
              <w:rPr>
                <w:color w:val="00B050"/>
              </w:rPr>
            </w:pPr>
          </w:p>
          <w:p w14:paraId="29ADF880" w14:textId="7B8518C9" w:rsidR="0BCAAF75" w:rsidRDefault="0BCAAF75" w:rsidP="00A85473">
            <w:pPr>
              <w:pStyle w:val="ListParagraph"/>
              <w:numPr>
                <w:ilvl w:val="0"/>
                <w:numId w:val="17"/>
              </w:numPr>
              <w:rPr>
                <w:color w:val="00B050"/>
              </w:rPr>
            </w:pPr>
            <w:r w:rsidRPr="202CB2E8">
              <w:rPr>
                <w:color w:val="00B050"/>
              </w:rPr>
              <w:t>Book looks take place every half term, highlighting the increased focus on "you do" tasks that encourage pupils to work more independently</w:t>
            </w:r>
          </w:p>
          <w:p w14:paraId="4B744FF5" w14:textId="259A8A58" w:rsidR="202CB2E8" w:rsidRDefault="202CB2E8" w:rsidP="202CB2E8">
            <w:pPr>
              <w:pStyle w:val="ListParagraph"/>
            </w:pPr>
          </w:p>
          <w:p w14:paraId="66E40078" w14:textId="49AB42BE" w:rsidR="1E0276EB" w:rsidRDefault="1E0276EB" w:rsidP="00A85473">
            <w:pPr>
              <w:pStyle w:val="ListParagraph"/>
              <w:numPr>
                <w:ilvl w:val="0"/>
                <w:numId w:val="17"/>
              </w:numPr>
              <w:rPr>
                <w:color w:val="00B050"/>
              </w:rPr>
            </w:pPr>
            <w:r w:rsidRPr="202CB2E8">
              <w:rPr>
                <w:color w:val="00B050"/>
              </w:rPr>
              <w:t xml:space="preserve">Book looks demonstrate that pupils are being provided with more model answers for high-tariff questions, which they can use as examples to replicate in their own responses </w:t>
            </w:r>
          </w:p>
          <w:p w14:paraId="7168F39C" w14:textId="1D4F39D8" w:rsidR="202CB2E8" w:rsidRDefault="202CB2E8" w:rsidP="202CB2E8">
            <w:pPr>
              <w:pStyle w:val="ListParagraph"/>
              <w:rPr>
                <w:color w:val="00B050"/>
              </w:rPr>
            </w:pPr>
          </w:p>
          <w:p w14:paraId="5955594E" w14:textId="385BE1F6" w:rsidR="65E184FB" w:rsidRDefault="65E184FB" w:rsidP="00A85473">
            <w:pPr>
              <w:pStyle w:val="ListParagraph"/>
              <w:numPr>
                <w:ilvl w:val="0"/>
                <w:numId w:val="17"/>
              </w:numPr>
            </w:pPr>
            <w:r w:rsidRPr="202CB2E8">
              <w:rPr>
                <w:color w:val="00B050"/>
              </w:rPr>
              <w:t xml:space="preserve">Learning walks take place every half term </w:t>
            </w:r>
            <w:r w:rsidR="443BF478" w:rsidRPr="202CB2E8">
              <w:rPr>
                <w:color w:val="00B050"/>
              </w:rPr>
              <w:t>for middle leaders to observe effective teaching practices, provide constructive feedback, identify trends and areas for development, and assess student engagement. They also promote collaboration among teachers and support continuous improvement in teaching and learning, ultimately leading to better student outcomes</w:t>
            </w:r>
          </w:p>
          <w:p w14:paraId="7B37254D" w14:textId="02B7BE9B" w:rsidR="202CB2E8" w:rsidRDefault="202CB2E8" w:rsidP="202CB2E8">
            <w:pPr>
              <w:pStyle w:val="ListParagraph"/>
              <w:rPr>
                <w:color w:val="00B050"/>
              </w:rPr>
            </w:pPr>
          </w:p>
          <w:p w14:paraId="3AA0C5E9" w14:textId="42430037" w:rsidR="43FD540E" w:rsidRDefault="43FD540E" w:rsidP="00A85473">
            <w:pPr>
              <w:pStyle w:val="ListParagraph"/>
              <w:numPr>
                <w:ilvl w:val="0"/>
                <w:numId w:val="17"/>
              </w:numPr>
              <w:rPr>
                <w:color w:val="00B050"/>
              </w:rPr>
            </w:pPr>
            <w:r w:rsidRPr="202CB2E8">
              <w:rPr>
                <w:color w:val="00B050"/>
              </w:rPr>
              <w:t>Data analysis meetings are held after each AP assessment to thoroughly review student progress. During these meetings, middle and senior leaders analyse performance data to identify trends and highlight areas where individual pupils may need additional support. Based on this analysis, targeted interventions are discussed and implemented to ensure that all students are given the support they need to improve and continue progressing toward their learning goals. These meetings are crucial for tracking progress and adjusting teaching strategies to meet the needs of all learners</w:t>
            </w:r>
          </w:p>
          <w:p w14:paraId="537B2ED7" w14:textId="4BA27912" w:rsidR="202CB2E8" w:rsidRDefault="202CB2E8" w:rsidP="202CB2E8">
            <w:pPr>
              <w:pStyle w:val="ListParagraph"/>
            </w:pPr>
          </w:p>
          <w:p w14:paraId="1F4CE1D6" w14:textId="77777777" w:rsidR="009779E3" w:rsidRDefault="6828FE1F" w:rsidP="00A85473">
            <w:pPr>
              <w:pStyle w:val="ListParagraph"/>
              <w:numPr>
                <w:ilvl w:val="0"/>
                <w:numId w:val="17"/>
              </w:numPr>
              <w:rPr>
                <w:color w:val="000000" w:themeColor="text1"/>
              </w:rPr>
            </w:pPr>
            <w:r w:rsidRPr="202CB2E8">
              <w:rPr>
                <w:color w:val="000000" w:themeColor="text1"/>
              </w:rPr>
              <w:t>Discussions with pupils – does their understanding match our intention?</w:t>
            </w:r>
          </w:p>
          <w:p w14:paraId="3E71404C" w14:textId="65E87F89" w:rsidR="009779E3" w:rsidRDefault="009779E3" w:rsidP="202CB2E8">
            <w:pPr>
              <w:rPr>
                <w:color w:val="000000" w:themeColor="text1"/>
              </w:rPr>
            </w:pPr>
          </w:p>
          <w:p w14:paraId="6380A356" w14:textId="0A744615" w:rsidR="009779E3" w:rsidRDefault="5A4B393F" w:rsidP="00A85473">
            <w:pPr>
              <w:pStyle w:val="ListParagraph"/>
              <w:numPr>
                <w:ilvl w:val="0"/>
                <w:numId w:val="17"/>
              </w:numPr>
              <w:rPr>
                <w:rFonts w:ascii="Calibri" w:eastAsia="Calibri" w:hAnsi="Calibri" w:cs="Calibri"/>
                <w:color w:val="000000" w:themeColor="text1"/>
              </w:rPr>
            </w:pPr>
            <w:r w:rsidRPr="202CB2E8">
              <w:rPr>
                <w:rFonts w:ascii="Calibri" w:eastAsia="Calibri" w:hAnsi="Calibri" w:cs="Calibri"/>
                <w:color w:val="00B050"/>
              </w:rPr>
              <w:lastRenderedPageBreak/>
              <w:t>Pupil voice sessions are conducted every term to gather valuable feedback on what is working well in the curriculum and what areas may need to be adapted or improved. During these sessions, students are encouraged to share their thoughts on teaching methods, resources, and overall learning experiences. This feedback is used to make informed decisions about how to enhance the learning environment, ensuring that teaching approaches remain effective and responsive to the needs and preferences of the students</w:t>
            </w:r>
          </w:p>
          <w:p w14:paraId="5906F6DA" w14:textId="77777777" w:rsidR="009779E3" w:rsidRDefault="6828FE1F" w:rsidP="00A85473">
            <w:pPr>
              <w:pStyle w:val="ListParagraph"/>
              <w:numPr>
                <w:ilvl w:val="0"/>
                <w:numId w:val="17"/>
              </w:numPr>
              <w:rPr>
                <w:color w:val="000000" w:themeColor="text1"/>
              </w:rPr>
            </w:pPr>
            <w:r w:rsidRPr="202CB2E8">
              <w:rPr>
                <w:color w:val="000000" w:themeColor="text1"/>
              </w:rPr>
              <w:t>Question level analysis (on occasions when formal assessments are undertaken).</w:t>
            </w:r>
          </w:p>
          <w:p w14:paraId="5FC0883D" w14:textId="243CE7DC" w:rsidR="009779E3" w:rsidRDefault="009779E3" w:rsidP="202CB2E8">
            <w:pPr>
              <w:rPr>
                <w:color w:val="000000" w:themeColor="text1"/>
              </w:rPr>
            </w:pPr>
          </w:p>
          <w:p w14:paraId="149C1830" w14:textId="5A7D748C" w:rsidR="009779E3" w:rsidRDefault="2BD4E617" w:rsidP="390EA59F">
            <w:pPr>
              <w:pStyle w:val="ListParagraph"/>
              <w:numPr>
                <w:ilvl w:val="0"/>
                <w:numId w:val="16"/>
              </w:numPr>
              <w:rPr>
                <w:color w:val="000000" w:themeColor="text1"/>
              </w:rPr>
            </w:pPr>
            <w:r w:rsidRPr="390EA59F">
              <w:rPr>
                <w:color w:val="00B050"/>
              </w:rPr>
              <w:t>After each AP assessment, a</w:t>
            </w:r>
            <w:r w:rsidR="0532351E" w:rsidRPr="390EA59F">
              <w:rPr>
                <w:color w:val="00B050"/>
              </w:rPr>
              <w:t>l</w:t>
            </w:r>
            <w:r w:rsidRPr="390EA59F">
              <w:rPr>
                <w:color w:val="00B050"/>
              </w:rPr>
              <w:t>l</w:t>
            </w:r>
            <w:r w:rsidR="16EC9106" w:rsidRPr="390EA59F">
              <w:rPr>
                <w:color w:val="00B050"/>
              </w:rPr>
              <w:t xml:space="preserve"> </w:t>
            </w:r>
            <w:r w:rsidR="0F9E39CE" w:rsidRPr="390EA59F">
              <w:rPr>
                <w:color w:val="00B050"/>
              </w:rPr>
              <w:t xml:space="preserve">Drama </w:t>
            </w:r>
            <w:r w:rsidRPr="390EA59F">
              <w:rPr>
                <w:color w:val="00B050"/>
              </w:rPr>
              <w:t xml:space="preserve">pupils receive a personalised QLA (Question Level Analysis) highlighting their strengths and areas for improvement. </w:t>
            </w:r>
            <w:r w:rsidR="24450410" w:rsidRPr="390EA59F">
              <w:rPr>
                <w:color w:val="00B050"/>
              </w:rPr>
              <w:t>Each QLA includes targeted revision, allowing pupils to access targeted revision.</w:t>
            </w:r>
          </w:p>
          <w:p w14:paraId="4E4EC48E" w14:textId="405E012C" w:rsidR="009779E3" w:rsidRDefault="009779E3" w:rsidP="202CB2E8">
            <w:pPr>
              <w:rPr>
                <w:color w:val="00B050"/>
              </w:rPr>
            </w:pPr>
          </w:p>
          <w:p w14:paraId="7B38F683" w14:textId="7E9B9F35" w:rsidR="009779E3" w:rsidRDefault="24EBE085" w:rsidP="00A85473">
            <w:pPr>
              <w:pStyle w:val="ListParagraph"/>
              <w:numPr>
                <w:ilvl w:val="0"/>
                <w:numId w:val="16"/>
              </w:numPr>
              <w:rPr>
                <w:color w:val="000000" w:themeColor="text1"/>
              </w:rPr>
            </w:pPr>
            <w:r w:rsidRPr="202CB2E8">
              <w:rPr>
                <w:color w:val="00B050"/>
              </w:rPr>
              <w:t>After each AP assessment, all KS3 pupils participate in a QLA session to address and correct any misconceptions, helping them prepare for their next assessment while building a solid foundation for KS4</w:t>
            </w:r>
          </w:p>
          <w:p w14:paraId="53560051" w14:textId="77777777" w:rsidR="009779E3" w:rsidRDefault="009779E3">
            <w:pPr>
              <w:rPr>
                <w:color w:val="000000" w:themeColor="text1"/>
              </w:rPr>
            </w:pPr>
          </w:p>
          <w:p w14:paraId="2556FFAA" w14:textId="5C3C0D4A" w:rsidR="009779E3" w:rsidRDefault="005173C8" w:rsidP="00A85473">
            <w:pPr>
              <w:pStyle w:val="ListParagraph"/>
              <w:numPr>
                <w:ilvl w:val="0"/>
                <w:numId w:val="17"/>
              </w:numPr>
              <w:rPr>
                <w:color w:val="000000" w:themeColor="text1"/>
              </w:rPr>
            </w:pPr>
            <w:r>
              <w:rPr>
                <w:color w:val="000000" w:themeColor="text1"/>
              </w:rPr>
              <w:t xml:space="preserve">There are </w:t>
            </w:r>
            <w:r w:rsidR="009B730C">
              <w:rPr>
                <w:color w:val="000000" w:themeColor="text1"/>
              </w:rPr>
              <w:t>three</w:t>
            </w:r>
            <w:r>
              <w:rPr>
                <w:color w:val="000000" w:themeColor="text1"/>
              </w:rPr>
              <w:t xml:space="preserve"> occasions during the year at which data is collected by the Trust. This does not equate to pupils taking tests in all subjects on </w:t>
            </w:r>
            <w:r w:rsidR="003B2836">
              <w:rPr>
                <w:color w:val="000000" w:themeColor="text1"/>
              </w:rPr>
              <w:t>three</w:t>
            </w:r>
            <w:r>
              <w:rPr>
                <w:color w:val="000000" w:themeColor="text1"/>
              </w:rPr>
              <w:t xml:space="preserve"> occasions during the year. In core subjects, common assessments ensure that there is consistency in curriculum delivery and assessment across the Trust. Review of data on a regular basis means that </w:t>
            </w:r>
            <w:r w:rsidR="00950541">
              <w:rPr>
                <w:color w:val="000000" w:themeColor="text1"/>
              </w:rPr>
              <w:t>timely interventions can be put into place.</w:t>
            </w:r>
          </w:p>
          <w:p w14:paraId="159AE73D" w14:textId="77777777" w:rsidR="009779E3" w:rsidRDefault="009779E3">
            <w:pPr>
              <w:pStyle w:val="ListParagraph"/>
              <w:rPr>
                <w:color w:val="000000" w:themeColor="text1"/>
              </w:rPr>
            </w:pPr>
          </w:p>
          <w:p w14:paraId="72A5D7C3" w14:textId="77777777" w:rsidR="009779E3" w:rsidRDefault="005173C8" w:rsidP="00A85473">
            <w:pPr>
              <w:pStyle w:val="ListParagraph"/>
              <w:numPr>
                <w:ilvl w:val="0"/>
                <w:numId w:val="17"/>
              </w:numPr>
              <w:rPr>
                <w:color w:val="000000" w:themeColor="text1"/>
              </w:rPr>
            </w:pPr>
            <w:r>
              <w:rPr>
                <w:color w:val="000000" w:themeColor="text1"/>
              </w:rPr>
              <w:t xml:space="preserve">Some data inputs may be based on teacher assessments. </w:t>
            </w:r>
          </w:p>
          <w:p w14:paraId="5F53546A" w14:textId="77777777" w:rsidR="009779E3" w:rsidRDefault="009779E3">
            <w:pPr>
              <w:pStyle w:val="ListParagraph"/>
              <w:rPr>
                <w:color w:val="000000" w:themeColor="text1"/>
              </w:rPr>
            </w:pPr>
          </w:p>
          <w:p w14:paraId="45E2B9F7" w14:textId="77777777" w:rsidR="009779E3" w:rsidRPr="000C0E59" w:rsidRDefault="009779E3" w:rsidP="000C0E59">
            <w:pPr>
              <w:rPr>
                <w:rFonts w:ascii="Calibri" w:hAnsi="Calibri" w:cs="Arial"/>
                <w:color w:val="000000" w:themeColor="text1"/>
              </w:rPr>
            </w:pPr>
          </w:p>
        </w:tc>
      </w:tr>
      <w:tr w:rsidR="009779E3" w14:paraId="23B225B9" w14:textId="77777777" w:rsidTr="390EA59F">
        <w:tc>
          <w:tcPr>
            <w:tcW w:w="15735" w:type="dxa"/>
            <w:gridSpan w:val="4"/>
            <w:shd w:val="clear" w:color="auto" w:fill="0070C0"/>
          </w:tcPr>
          <w:p w14:paraId="2A308D86" w14:textId="77777777" w:rsidR="009779E3" w:rsidRDefault="005173C8">
            <w:pPr>
              <w:jc w:val="center"/>
              <w:rPr>
                <w:rFonts w:ascii="Calibri" w:hAnsi="Calibri" w:cs="Arial"/>
                <w:b/>
                <w:color w:val="000000" w:themeColor="text1"/>
              </w:rPr>
            </w:pPr>
            <w:r>
              <w:rPr>
                <w:rFonts w:ascii="Calibri" w:hAnsi="Calibri" w:cs="Arial"/>
                <w:b/>
                <w:color w:val="000000" w:themeColor="text1"/>
              </w:rPr>
              <w:lastRenderedPageBreak/>
              <w:t>Curriculum Breadth</w:t>
            </w:r>
          </w:p>
        </w:tc>
      </w:tr>
      <w:tr w:rsidR="009779E3" w14:paraId="7EB8E46C" w14:textId="77777777" w:rsidTr="390EA59F">
        <w:tc>
          <w:tcPr>
            <w:tcW w:w="6238" w:type="dxa"/>
          </w:tcPr>
          <w:p w14:paraId="045DEE19" w14:textId="77777777" w:rsidR="009779E3" w:rsidRPr="00C753A9" w:rsidRDefault="005173C8">
            <w:pPr>
              <w:rPr>
                <w:rFonts w:ascii="Calibri" w:hAnsi="Calibri" w:cs="Arial"/>
                <w:b/>
                <w:color w:val="0070C0"/>
              </w:rPr>
            </w:pPr>
            <w:r w:rsidRPr="00C753A9">
              <w:rPr>
                <w:rFonts w:ascii="Calibri" w:hAnsi="Calibri" w:cs="Arial"/>
                <w:b/>
                <w:color w:val="0070C0"/>
              </w:rPr>
              <w:t>Cross Curricular Links</w:t>
            </w:r>
          </w:p>
        </w:tc>
        <w:tc>
          <w:tcPr>
            <w:tcW w:w="5128" w:type="dxa"/>
            <w:gridSpan w:val="2"/>
          </w:tcPr>
          <w:p w14:paraId="2283D7ED" w14:textId="77777777" w:rsidR="009779E3" w:rsidRPr="00C753A9" w:rsidRDefault="005173C8">
            <w:pPr>
              <w:rPr>
                <w:rFonts w:ascii="Calibri" w:hAnsi="Calibri" w:cs="Arial"/>
                <w:b/>
                <w:color w:val="0070C0"/>
              </w:rPr>
            </w:pPr>
            <w:r w:rsidRPr="00C753A9">
              <w:rPr>
                <w:rFonts w:ascii="Calibri" w:hAnsi="Calibri" w:cs="Arial"/>
                <w:b/>
                <w:color w:val="0070C0"/>
              </w:rPr>
              <w:t>Embedding Challenge into the Curriculum</w:t>
            </w:r>
          </w:p>
        </w:tc>
        <w:tc>
          <w:tcPr>
            <w:tcW w:w="4369" w:type="dxa"/>
          </w:tcPr>
          <w:p w14:paraId="36FF6455" w14:textId="77777777" w:rsidR="009779E3" w:rsidRPr="00C753A9" w:rsidRDefault="005173C8">
            <w:pPr>
              <w:rPr>
                <w:rFonts w:ascii="Calibri" w:hAnsi="Calibri" w:cs="Arial"/>
                <w:b/>
                <w:color w:val="0070C0"/>
              </w:rPr>
            </w:pPr>
            <w:r w:rsidRPr="00C753A9">
              <w:rPr>
                <w:rFonts w:ascii="Calibri" w:hAnsi="Calibri" w:cs="Arial"/>
                <w:b/>
                <w:color w:val="0070C0"/>
              </w:rPr>
              <w:t>Implementing Wider Reading and Embedding Literacy</w:t>
            </w:r>
          </w:p>
        </w:tc>
      </w:tr>
      <w:tr w:rsidR="009779E3" w14:paraId="248BA83F" w14:textId="77777777" w:rsidTr="390EA59F">
        <w:tc>
          <w:tcPr>
            <w:tcW w:w="6238" w:type="dxa"/>
          </w:tcPr>
          <w:p w14:paraId="161FF162" w14:textId="77777777" w:rsidR="009779E3" w:rsidRDefault="005173C8" w:rsidP="00A85473">
            <w:pPr>
              <w:pStyle w:val="ListParagraph"/>
              <w:numPr>
                <w:ilvl w:val="0"/>
                <w:numId w:val="15"/>
              </w:numPr>
              <w:rPr>
                <w:color w:val="000000" w:themeColor="text1"/>
              </w:rPr>
            </w:pPr>
            <w:r>
              <w:rPr>
                <w:color w:val="000000" w:themeColor="text1"/>
              </w:rPr>
              <w:t xml:space="preserve">Teachers have a shared, clear understanding of schemes of work and how they inter-relate. They know the concepts that pupils have already been taught. They consider connections at the point of planning and use these to re-emphasise key learning and affect long-term memory. </w:t>
            </w:r>
          </w:p>
          <w:p w14:paraId="627BF0AD" w14:textId="77777777" w:rsidR="009779E3" w:rsidRDefault="009779E3">
            <w:pPr>
              <w:rPr>
                <w:color w:val="000000" w:themeColor="text1"/>
              </w:rPr>
            </w:pPr>
          </w:p>
          <w:p w14:paraId="47CCFFE7" w14:textId="77777777" w:rsidR="009779E3" w:rsidRDefault="6828FE1F" w:rsidP="00A85473">
            <w:pPr>
              <w:pStyle w:val="ListParagraph"/>
              <w:numPr>
                <w:ilvl w:val="0"/>
                <w:numId w:val="15"/>
              </w:numPr>
              <w:rPr>
                <w:color w:val="000000" w:themeColor="text1"/>
              </w:rPr>
            </w:pPr>
            <w:r w:rsidRPr="202CB2E8">
              <w:rPr>
                <w:color w:val="000000" w:themeColor="text1"/>
              </w:rPr>
              <w:t>Classroom display is used effectively: key vocabulary is prominently displayed, revisited and used for discussion: this emphasises key learning.</w:t>
            </w:r>
          </w:p>
          <w:p w14:paraId="3C6C0630" w14:textId="13AECD5F" w:rsidR="009779E3" w:rsidRDefault="009779E3" w:rsidP="202CB2E8">
            <w:pPr>
              <w:ind w:left="720"/>
              <w:rPr>
                <w:color w:val="000000" w:themeColor="text1"/>
              </w:rPr>
            </w:pPr>
          </w:p>
          <w:p w14:paraId="1E821FB4" w14:textId="7D76EB93" w:rsidR="009779E3" w:rsidRDefault="114DB933" w:rsidP="00A85473">
            <w:pPr>
              <w:pStyle w:val="ListParagraph"/>
              <w:numPr>
                <w:ilvl w:val="0"/>
                <w:numId w:val="15"/>
              </w:numPr>
              <w:rPr>
                <w:rFonts w:ascii="Calibri" w:eastAsia="Calibri" w:hAnsi="Calibri" w:cs="Calibri"/>
                <w:color w:val="000000" w:themeColor="text1"/>
              </w:rPr>
            </w:pPr>
            <w:r w:rsidRPr="202CB2E8">
              <w:rPr>
                <w:rFonts w:ascii="Calibri" w:eastAsia="Calibri" w:hAnsi="Calibri" w:cs="Calibri"/>
                <w:b/>
                <w:bCs/>
                <w:color w:val="00B050"/>
              </w:rPr>
              <w:t>Vocabulary Development</w:t>
            </w:r>
            <w:r w:rsidRPr="202CB2E8">
              <w:rPr>
                <w:rFonts w:ascii="Calibri" w:eastAsia="Calibri" w:hAnsi="Calibri" w:cs="Calibri"/>
                <w:color w:val="00B050"/>
              </w:rPr>
              <w:t>: Students acquire and apply specific sports-related terms (e.g., agility, flexibility, endurance) and general PE terminology (e.g., technique, skill, fitness), and are encouraged to connect these terms to various sports contexts appropriately</w:t>
            </w:r>
          </w:p>
          <w:p w14:paraId="6F27DF99" w14:textId="393FBD64" w:rsidR="202CB2E8" w:rsidRDefault="202CB2E8" w:rsidP="202CB2E8">
            <w:pPr>
              <w:rPr>
                <w:rFonts w:ascii="Calibri" w:eastAsia="Calibri" w:hAnsi="Calibri" w:cs="Calibri"/>
                <w:color w:val="00B050"/>
              </w:rPr>
            </w:pPr>
          </w:p>
          <w:p w14:paraId="45AF495C" w14:textId="55B09690" w:rsidR="114DB933" w:rsidRDefault="114DB933" w:rsidP="00A85473">
            <w:pPr>
              <w:pStyle w:val="ListParagraph"/>
              <w:numPr>
                <w:ilvl w:val="0"/>
                <w:numId w:val="15"/>
              </w:numPr>
              <w:rPr>
                <w:rFonts w:ascii="Calibri" w:eastAsia="Calibri" w:hAnsi="Calibri" w:cs="Calibri"/>
                <w:color w:val="00B050"/>
              </w:rPr>
            </w:pPr>
            <w:r w:rsidRPr="202CB2E8">
              <w:rPr>
                <w:rFonts w:ascii="Calibri" w:eastAsia="Calibri" w:hAnsi="Calibri" w:cs="Calibri"/>
                <w:b/>
                <w:bCs/>
                <w:color w:val="00B050"/>
              </w:rPr>
              <w:t>Reading and Comprehension</w:t>
            </w:r>
            <w:r w:rsidRPr="202CB2E8">
              <w:rPr>
                <w:rFonts w:ascii="Calibri" w:eastAsia="Calibri" w:hAnsi="Calibri" w:cs="Calibri"/>
                <w:color w:val="00B050"/>
              </w:rPr>
              <w:t>: Students can read instructions, rules, and strategies for different sports or activities, helping them understand and follow guidelines. They can also read case studies about athletes or sports science to enhance their knowledge</w:t>
            </w:r>
          </w:p>
          <w:p w14:paraId="5F283CD2" w14:textId="16A01EE7" w:rsidR="202CB2E8" w:rsidRDefault="202CB2E8" w:rsidP="202CB2E8">
            <w:pPr>
              <w:pStyle w:val="ListParagraph"/>
              <w:rPr>
                <w:rFonts w:ascii="Calibri" w:eastAsia="Calibri" w:hAnsi="Calibri" w:cs="Calibri"/>
              </w:rPr>
            </w:pPr>
          </w:p>
          <w:p w14:paraId="01070D9E" w14:textId="77777777" w:rsidR="009779E3" w:rsidRDefault="005173C8" w:rsidP="00A85473">
            <w:pPr>
              <w:pStyle w:val="ListParagraph"/>
              <w:numPr>
                <w:ilvl w:val="0"/>
                <w:numId w:val="15"/>
              </w:numPr>
              <w:rPr>
                <w:color w:val="000000" w:themeColor="text1"/>
              </w:rPr>
            </w:pPr>
            <w:r>
              <w:rPr>
                <w:color w:val="000000" w:themeColor="text1"/>
              </w:rPr>
              <w:t>Teachers use open-ended questioning that encourages pupils to make connections for themselves.</w:t>
            </w:r>
          </w:p>
          <w:p w14:paraId="06A215FB" w14:textId="77777777" w:rsidR="009779E3" w:rsidRDefault="009779E3">
            <w:pPr>
              <w:rPr>
                <w:color w:val="000000" w:themeColor="text1"/>
              </w:rPr>
            </w:pPr>
          </w:p>
          <w:p w14:paraId="1331FEC7" w14:textId="77777777" w:rsidR="009779E3" w:rsidRDefault="005173C8" w:rsidP="00A85473">
            <w:pPr>
              <w:pStyle w:val="ListParagraph"/>
              <w:numPr>
                <w:ilvl w:val="0"/>
                <w:numId w:val="15"/>
              </w:numPr>
              <w:rPr>
                <w:color w:val="000000" w:themeColor="text1"/>
              </w:rPr>
            </w:pPr>
            <w:r>
              <w:rPr>
                <w:color w:val="000000" w:themeColor="text1"/>
              </w:rPr>
              <w:t>SMSC is audited across the curriculum and values are consistently emphasised.</w:t>
            </w:r>
          </w:p>
          <w:p w14:paraId="0007C6EF" w14:textId="77777777" w:rsidR="009779E3" w:rsidRDefault="009779E3">
            <w:pPr>
              <w:rPr>
                <w:color w:val="000000" w:themeColor="text1"/>
              </w:rPr>
            </w:pPr>
          </w:p>
          <w:p w14:paraId="45678098" w14:textId="77777777" w:rsidR="009779E3" w:rsidRDefault="6828FE1F" w:rsidP="00A85473">
            <w:pPr>
              <w:pStyle w:val="ListParagraph"/>
              <w:numPr>
                <w:ilvl w:val="0"/>
                <w:numId w:val="15"/>
              </w:numPr>
              <w:rPr>
                <w:color w:val="000000" w:themeColor="text1"/>
              </w:rPr>
            </w:pPr>
            <w:r w:rsidRPr="202CB2E8">
              <w:rPr>
                <w:color w:val="000000" w:themeColor="text1"/>
              </w:rPr>
              <w:t>Leadership specialism permeates the curriculum.</w:t>
            </w:r>
          </w:p>
          <w:p w14:paraId="766D7764" w14:textId="5A5F1A72" w:rsidR="009779E3" w:rsidRDefault="009779E3" w:rsidP="202CB2E8">
            <w:pPr>
              <w:rPr>
                <w:color w:val="000000" w:themeColor="text1"/>
              </w:rPr>
            </w:pPr>
          </w:p>
          <w:p w14:paraId="147814F2" w14:textId="071C28ED" w:rsidR="009779E3" w:rsidRDefault="1A597E85" w:rsidP="00A85473">
            <w:pPr>
              <w:pStyle w:val="ListParagraph"/>
              <w:numPr>
                <w:ilvl w:val="0"/>
                <w:numId w:val="15"/>
              </w:numPr>
              <w:rPr>
                <w:rFonts w:ascii="Calibri" w:eastAsia="Calibri" w:hAnsi="Calibri" w:cs="Calibri"/>
                <w:color w:val="00B050"/>
              </w:rPr>
            </w:pPr>
            <w:r w:rsidRPr="202CB2E8">
              <w:rPr>
                <w:rFonts w:ascii="Calibri" w:eastAsia="Calibri" w:hAnsi="Calibri" w:cs="Calibri"/>
                <w:b/>
                <w:bCs/>
                <w:color w:val="00B050"/>
              </w:rPr>
              <w:t>Geography</w:t>
            </w:r>
            <w:r w:rsidRPr="202CB2E8">
              <w:rPr>
                <w:rFonts w:ascii="Calibri" w:eastAsia="Calibri" w:hAnsi="Calibri" w:cs="Calibri"/>
                <w:color w:val="00B050"/>
              </w:rPr>
              <w:t>: Studying outdoor and adventurous activities like orienteering, which requires map reading, navigation, and understanding physical landscapes.</w:t>
            </w:r>
          </w:p>
          <w:p w14:paraId="36B97899" w14:textId="1E520CA6" w:rsidR="009779E3" w:rsidRDefault="009779E3" w:rsidP="202CB2E8">
            <w:pPr>
              <w:rPr>
                <w:rFonts w:ascii="Calibri" w:eastAsia="Calibri" w:hAnsi="Calibri" w:cs="Calibri"/>
                <w:color w:val="00B050"/>
              </w:rPr>
            </w:pPr>
          </w:p>
          <w:p w14:paraId="61F3A869" w14:textId="31C59D52" w:rsidR="009779E3" w:rsidRDefault="1C41C31F" w:rsidP="00A85473">
            <w:pPr>
              <w:pStyle w:val="ListParagraph"/>
              <w:numPr>
                <w:ilvl w:val="0"/>
                <w:numId w:val="15"/>
              </w:numPr>
              <w:rPr>
                <w:rFonts w:ascii="Calibri" w:eastAsia="Calibri" w:hAnsi="Calibri" w:cs="Calibri"/>
                <w:color w:val="000000" w:themeColor="text1"/>
              </w:rPr>
            </w:pPr>
            <w:r w:rsidRPr="202CB2E8">
              <w:rPr>
                <w:rFonts w:ascii="Calibri" w:eastAsia="Calibri" w:hAnsi="Calibri" w:cs="Calibri"/>
                <w:b/>
                <w:bCs/>
                <w:color w:val="00B050"/>
              </w:rPr>
              <w:t>History</w:t>
            </w:r>
            <w:r w:rsidRPr="202CB2E8">
              <w:rPr>
                <w:rFonts w:ascii="Calibri" w:eastAsia="Calibri" w:hAnsi="Calibri" w:cs="Calibri"/>
                <w:color w:val="00B050"/>
              </w:rPr>
              <w:t>: Exploring the origins and evolution of sports, understanding the cultural significance of certain games, and looking at famous athletes and their impact on society.</w:t>
            </w:r>
          </w:p>
          <w:p w14:paraId="5B90A780" w14:textId="77777777" w:rsidR="009779E3" w:rsidRDefault="009779E3">
            <w:pPr>
              <w:ind w:left="360"/>
              <w:rPr>
                <w:color w:val="000000" w:themeColor="text1"/>
              </w:rPr>
            </w:pPr>
          </w:p>
        </w:tc>
        <w:tc>
          <w:tcPr>
            <w:tcW w:w="5128" w:type="dxa"/>
            <w:gridSpan w:val="2"/>
          </w:tcPr>
          <w:p w14:paraId="5776ADCB" w14:textId="77777777" w:rsidR="009779E3" w:rsidRDefault="005173C8" w:rsidP="00A85473">
            <w:pPr>
              <w:pStyle w:val="ListParagraph"/>
              <w:numPr>
                <w:ilvl w:val="0"/>
                <w:numId w:val="15"/>
              </w:numPr>
              <w:rPr>
                <w:color w:val="000000" w:themeColor="text1"/>
              </w:rPr>
            </w:pPr>
            <w:r>
              <w:rPr>
                <w:color w:val="000000" w:themeColor="text1"/>
              </w:rPr>
              <w:lastRenderedPageBreak/>
              <w:t xml:space="preserve">Pupils are directly taught about provenance, reliability and bias. </w:t>
            </w:r>
          </w:p>
          <w:p w14:paraId="7EF62BD8" w14:textId="77777777" w:rsidR="009779E3" w:rsidRDefault="009779E3">
            <w:pPr>
              <w:rPr>
                <w:color w:val="000000" w:themeColor="text1"/>
              </w:rPr>
            </w:pPr>
          </w:p>
          <w:p w14:paraId="44FCFB46" w14:textId="77777777" w:rsidR="009779E3" w:rsidRDefault="005173C8" w:rsidP="00A85473">
            <w:pPr>
              <w:pStyle w:val="ListParagraph"/>
              <w:numPr>
                <w:ilvl w:val="0"/>
                <w:numId w:val="15"/>
              </w:numPr>
              <w:rPr>
                <w:color w:val="000000" w:themeColor="text1"/>
              </w:rPr>
            </w:pPr>
            <w:r>
              <w:rPr>
                <w:color w:val="000000" w:themeColor="text1"/>
              </w:rPr>
              <w:t xml:space="preserve">Pupils undertake activities that require them to develop opinions, categorise information in terms of its importance and identify gaps. </w:t>
            </w:r>
          </w:p>
          <w:p w14:paraId="6CE88629" w14:textId="6C233F4A" w:rsidR="009779E3" w:rsidRDefault="009779E3" w:rsidP="202CB2E8">
            <w:pPr>
              <w:rPr>
                <w:rFonts w:ascii="Calibri" w:hAnsi="Calibri" w:cs="Arial"/>
                <w:color w:val="000000" w:themeColor="text1"/>
              </w:rPr>
            </w:pPr>
          </w:p>
          <w:p w14:paraId="588795DD" w14:textId="62C1EFEC" w:rsidR="009779E3" w:rsidRDefault="49BC0DF1" w:rsidP="00A85473">
            <w:pPr>
              <w:pStyle w:val="ListParagraph"/>
              <w:numPr>
                <w:ilvl w:val="0"/>
                <w:numId w:val="15"/>
              </w:numPr>
              <w:rPr>
                <w:rFonts w:ascii="Calibri" w:eastAsia="Calibri" w:hAnsi="Calibri" w:cs="Calibri"/>
                <w:color w:val="00B050"/>
              </w:rPr>
            </w:pPr>
            <w:r w:rsidRPr="202CB2E8">
              <w:rPr>
                <w:rFonts w:ascii="Calibri" w:eastAsia="Calibri" w:hAnsi="Calibri" w:cs="Calibri"/>
                <w:color w:val="00B050"/>
              </w:rPr>
              <w:t>Lessons are structured so that students can gradually build on basic skills to more complex ones. This ensures that every student is challenged at their level and can see tangible improvements in their abilities.</w:t>
            </w:r>
          </w:p>
          <w:p w14:paraId="46CB495B" w14:textId="00AE9442" w:rsidR="009779E3" w:rsidRDefault="009779E3" w:rsidP="202CB2E8">
            <w:pPr>
              <w:rPr>
                <w:rFonts w:ascii="Calibri" w:eastAsia="Calibri" w:hAnsi="Calibri" w:cs="Calibri"/>
                <w:color w:val="00B050"/>
              </w:rPr>
            </w:pPr>
          </w:p>
          <w:p w14:paraId="495C1B64" w14:textId="49B4258E" w:rsidR="009779E3" w:rsidRDefault="4C4A9DB3" w:rsidP="00A85473">
            <w:pPr>
              <w:pStyle w:val="ListParagraph"/>
              <w:numPr>
                <w:ilvl w:val="0"/>
                <w:numId w:val="15"/>
              </w:numPr>
              <w:rPr>
                <w:rFonts w:ascii="Calibri" w:eastAsia="Calibri" w:hAnsi="Calibri" w:cs="Calibri"/>
                <w:color w:val="00B050"/>
              </w:rPr>
            </w:pPr>
            <w:r w:rsidRPr="202CB2E8">
              <w:rPr>
                <w:rFonts w:ascii="Calibri" w:eastAsia="Calibri" w:hAnsi="Calibri" w:cs="Calibri"/>
                <w:color w:val="00B050"/>
              </w:rPr>
              <w:t>Teachers provide tasks at varying levels of difficulty to cater to students of different abilities. We challenge students by encouraging them to perform tasks at a higher skill level or with added intensity once they master basic skills.</w:t>
            </w:r>
          </w:p>
          <w:p w14:paraId="7435CE4F" w14:textId="36A61049" w:rsidR="009779E3" w:rsidRDefault="009779E3" w:rsidP="202CB2E8">
            <w:pPr>
              <w:rPr>
                <w:rFonts w:ascii="Calibri" w:eastAsia="Calibri" w:hAnsi="Calibri" w:cs="Calibri"/>
                <w:color w:val="00B050"/>
              </w:rPr>
            </w:pPr>
          </w:p>
          <w:p w14:paraId="2BFB4F08" w14:textId="1E9A4C0A" w:rsidR="009779E3" w:rsidRDefault="4C4A9DB3" w:rsidP="00A85473">
            <w:pPr>
              <w:pStyle w:val="ListParagraph"/>
              <w:numPr>
                <w:ilvl w:val="0"/>
                <w:numId w:val="12"/>
              </w:numPr>
              <w:rPr>
                <w:color w:val="00B050"/>
              </w:rPr>
            </w:pPr>
            <w:r w:rsidRPr="202CB2E8">
              <w:rPr>
                <w:color w:val="00B050"/>
              </w:rPr>
              <w:lastRenderedPageBreak/>
              <w:t>We provide pupils with model answers, especially for high-tariff questions, and place greater emphasis on the ‘you do’ stage to encourage independent application and deeper understanding</w:t>
            </w:r>
          </w:p>
          <w:p w14:paraId="3FFD3848" w14:textId="5CF6379A" w:rsidR="009779E3" w:rsidRDefault="009779E3" w:rsidP="202CB2E8">
            <w:pPr>
              <w:rPr>
                <w:color w:val="00B050"/>
              </w:rPr>
            </w:pPr>
          </w:p>
          <w:p w14:paraId="050EB807" w14:textId="2499CA42" w:rsidR="009779E3" w:rsidRDefault="4C4A9DB3" w:rsidP="00A85473">
            <w:pPr>
              <w:pStyle w:val="ListParagraph"/>
              <w:numPr>
                <w:ilvl w:val="0"/>
                <w:numId w:val="12"/>
              </w:numPr>
              <w:rPr>
                <w:rFonts w:ascii="Calibri" w:eastAsia="Calibri" w:hAnsi="Calibri" w:cs="Calibri"/>
                <w:color w:val="00B050"/>
              </w:rPr>
            </w:pPr>
            <w:r w:rsidRPr="202CB2E8">
              <w:rPr>
                <w:rFonts w:ascii="Calibri" w:eastAsia="Calibri" w:hAnsi="Calibri" w:cs="Calibri"/>
                <w:color w:val="00B050"/>
              </w:rPr>
              <w:t xml:space="preserve">Pupils are expected to complete weekly tasks on GCSE Pod to reinforce and extend their learning beyond the classroom. </w:t>
            </w:r>
          </w:p>
          <w:p w14:paraId="45AE58C8" w14:textId="41A42D3C" w:rsidR="009779E3" w:rsidRDefault="009779E3" w:rsidP="202CB2E8">
            <w:pPr>
              <w:pStyle w:val="ListParagraph"/>
              <w:rPr>
                <w:rFonts w:ascii="Calibri" w:eastAsia="Calibri" w:hAnsi="Calibri" w:cs="Calibri"/>
                <w:color w:val="00B050"/>
              </w:rPr>
            </w:pPr>
          </w:p>
          <w:p w14:paraId="539AAFF6" w14:textId="6075A99F" w:rsidR="009779E3" w:rsidRDefault="4C4A9DB3" w:rsidP="00A85473">
            <w:pPr>
              <w:pStyle w:val="ListParagraph"/>
              <w:numPr>
                <w:ilvl w:val="0"/>
                <w:numId w:val="12"/>
              </w:numPr>
              <w:rPr>
                <w:color w:val="00B050"/>
              </w:rPr>
            </w:pPr>
            <w:r w:rsidRPr="202CB2E8">
              <w:rPr>
                <w:color w:val="00B050"/>
              </w:rPr>
              <w:t>In every theory lesson, we use the visualiser to showcase pupil work, present model answers, and demonstrate live marking, helping to increase pupil accountability, correct misconceptions and deepen understanding.</w:t>
            </w:r>
          </w:p>
          <w:p w14:paraId="0440A5F5" w14:textId="25429232" w:rsidR="009779E3" w:rsidRDefault="009779E3" w:rsidP="202CB2E8">
            <w:pPr>
              <w:pStyle w:val="ListParagraph"/>
              <w:rPr>
                <w:color w:val="00B050"/>
              </w:rPr>
            </w:pPr>
          </w:p>
          <w:p w14:paraId="3840855F" w14:textId="2EE71EE0" w:rsidR="009779E3" w:rsidRDefault="4C4A9DB3" w:rsidP="00A85473">
            <w:pPr>
              <w:pStyle w:val="ListParagraph"/>
              <w:numPr>
                <w:ilvl w:val="0"/>
                <w:numId w:val="12"/>
              </w:numPr>
              <w:rPr>
                <w:rFonts w:ascii="Calibri" w:eastAsia="Calibri" w:hAnsi="Calibri" w:cs="Calibri"/>
                <w:color w:val="000000" w:themeColor="text1"/>
              </w:rPr>
            </w:pPr>
            <w:r w:rsidRPr="202CB2E8">
              <w:rPr>
                <w:rFonts w:ascii="Calibri" w:eastAsia="Calibri" w:hAnsi="Calibri" w:cs="Calibri"/>
                <w:color w:val="00B050"/>
              </w:rPr>
              <w:t>We implement Phase 3 teaching strategies—such as cold calling, assertive monitoring, turn and talk, and show-me boards—to enhance pupil engagement, strengthen understanding through regular checks for learning (CFU), and build confidence consistently across all lessons</w:t>
            </w:r>
          </w:p>
        </w:tc>
        <w:tc>
          <w:tcPr>
            <w:tcW w:w="4369" w:type="dxa"/>
          </w:tcPr>
          <w:p w14:paraId="1E49584B" w14:textId="77777777" w:rsidR="009779E3" w:rsidRDefault="005173C8" w:rsidP="00A85473">
            <w:pPr>
              <w:pStyle w:val="ListParagraph"/>
              <w:numPr>
                <w:ilvl w:val="0"/>
                <w:numId w:val="19"/>
              </w:numPr>
              <w:rPr>
                <w:color w:val="000000" w:themeColor="text1"/>
              </w:rPr>
            </w:pPr>
            <w:r>
              <w:rPr>
                <w:color w:val="000000" w:themeColor="text1"/>
              </w:rPr>
              <w:lastRenderedPageBreak/>
              <w:t>Adults in Academy role model reading for pleasure and for reference/research – show excitement in exploring the subject!</w:t>
            </w:r>
          </w:p>
          <w:p w14:paraId="7ECCF35C" w14:textId="77777777" w:rsidR="009779E3" w:rsidRDefault="009779E3">
            <w:pPr>
              <w:ind w:left="360"/>
              <w:rPr>
                <w:color w:val="000000" w:themeColor="text1"/>
              </w:rPr>
            </w:pPr>
          </w:p>
          <w:p w14:paraId="17A10084" w14:textId="77777777" w:rsidR="009779E3" w:rsidRDefault="005173C8" w:rsidP="00A85473">
            <w:pPr>
              <w:pStyle w:val="ListParagraph"/>
              <w:numPr>
                <w:ilvl w:val="0"/>
                <w:numId w:val="19"/>
              </w:numPr>
              <w:rPr>
                <w:color w:val="000000" w:themeColor="text1"/>
              </w:rPr>
            </w:pPr>
            <w:r>
              <w:rPr>
                <w:color w:val="000000" w:themeColor="text1"/>
              </w:rPr>
              <w:t>Delight in using extended vocabulary – display, recite and reward. Encourage pupils to develop glossaries.</w:t>
            </w:r>
          </w:p>
          <w:p w14:paraId="169D979B" w14:textId="77777777" w:rsidR="009779E3" w:rsidRDefault="009779E3">
            <w:pPr>
              <w:rPr>
                <w:color w:val="000000" w:themeColor="text1"/>
              </w:rPr>
            </w:pPr>
          </w:p>
          <w:p w14:paraId="486C3440" w14:textId="24FBCD45" w:rsidR="009779E3" w:rsidRDefault="6828FE1F" w:rsidP="00A85473">
            <w:pPr>
              <w:pStyle w:val="ListParagraph"/>
              <w:numPr>
                <w:ilvl w:val="0"/>
                <w:numId w:val="19"/>
              </w:numPr>
              <w:rPr>
                <w:rFonts w:ascii="Calibri" w:eastAsia="Calibri" w:hAnsi="Calibri" w:cs="Calibri"/>
                <w:i/>
                <w:iCs/>
              </w:rPr>
            </w:pPr>
            <w:r w:rsidRPr="202CB2E8">
              <w:rPr>
                <w:color w:val="000000" w:themeColor="text1"/>
              </w:rPr>
              <w:t>Classroom displays with literacy focus.</w:t>
            </w:r>
          </w:p>
          <w:p w14:paraId="0CB9B973" w14:textId="167FD916" w:rsidR="009779E3" w:rsidRDefault="009779E3" w:rsidP="202CB2E8">
            <w:pPr>
              <w:pStyle w:val="ListParagraph"/>
              <w:rPr>
                <w:rFonts w:ascii="Calibri" w:eastAsia="Calibri" w:hAnsi="Calibri" w:cs="Calibri"/>
                <w:i/>
                <w:iCs/>
              </w:rPr>
            </w:pPr>
          </w:p>
          <w:p w14:paraId="55275864" w14:textId="44147A72" w:rsidR="009779E3" w:rsidRDefault="31AC9F4A" w:rsidP="202CB2E8">
            <w:pPr>
              <w:rPr>
                <w:rFonts w:ascii="Calibri" w:eastAsia="Calibri" w:hAnsi="Calibri" w:cs="Calibri"/>
                <w:i/>
                <w:iCs/>
              </w:rPr>
            </w:pPr>
            <w:r w:rsidRPr="202CB2E8">
              <w:rPr>
                <w:rFonts w:ascii="Calibri" w:eastAsia="Calibri" w:hAnsi="Calibri" w:cs="Calibri"/>
                <w:color w:val="00B050"/>
              </w:rPr>
              <w:t>Use of Tier 2 and Tier 3 Vocabulary</w:t>
            </w:r>
          </w:p>
          <w:p w14:paraId="4A5F2330" w14:textId="283DEEB8" w:rsidR="009779E3" w:rsidRDefault="31AC9F4A" w:rsidP="00A85473">
            <w:pPr>
              <w:pStyle w:val="ListParagraph"/>
              <w:numPr>
                <w:ilvl w:val="0"/>
                <w:numId w:val="19"/>
              </w:numPr>
              <w:rPr>
                <w:rFonts w:ascii="Calibri" w:eastAsia="Calibri" w:hAnsi="Calibri" w:cs="Calibri"/>
                <w:i/>
                <w:iCs/>
                <w:color w:val="00B050"/>
              </w:rPr>
            </w:pPr>
            <w:r w:rsidRPr="202CB2E8">
              <w:rPr>
                <w:rFonts w:ascii="Calibri" w:eastAsia="Calibri" w:hAnsi="Calibri" w:cs="Calibri"/>
                <w:color w:val="00B050"/>
              </w:rPr>
              <w:t xml:space="preserve">Tier 2 words (academic/general): </w:t>
            </w:r>
            <w:r w:rsidRPr="202CB2E8">
              <w:rPr>
                <w:rFonts w:ascii="Calibri" w:eastAsia="Calibri" w:hAnsi="Calibri" w:cs="Calibri"/>
                <w:i/>
                <w:iCs/>
                <w:color w:val="00B050"/>
              </w:rPr>
              <w:t>evaluate, analyse, describe, compare, technique</w:t>
            </w:r>
          </w:p>
          <w:p w14:paraId="23D86DD2" w14:textId="0163B787" w:rsidR="009779E3" w:rsidRDefault="4825B022" w:rsidP="00A85473">
            <w:pPr>
              <w:pStyle w:val="ListParagraph"/>
              <w:numPr>
                <w:ilvl w:val="0"/>
                <w:numId w:val="19"/>
              </w:numPr>
              <w:spacing w:before="240" w:after="240"/>
              <w:rPr>
                <w:rFonts w:ascii="Calibri" w:eastAsia="Calibri" w:hAnsi="Calibri" w:cs="Calibri"/>
                <w:color w:val="00B050"/>
              </w:rPr>
            </w:pPr>
            <w:r w:rsidRPr="390EA59F">
              <w:rPr>
                <w:rFonts w:ascii="Calibri" w:eastAsia="Calibri" w:hAnsi="Calibri" w:cs="Calibri"/>
                <w:color w:val="00B050"/>
              </w:rPr>
              <w:t xml:space="preserve">Tier 3 words (subject-specific): </w:t>
            </w:r>
            <w:r w:rsidR="36029F81" w:rsidRPr="390EA59F">
              <w:rPr>
                <w:rFonts w:ascii="Calibri" w:eastAsia="Calibri" w:hAnsi="Calibri" w:cs="Calibri"/>
                <w:color w:val="00B050"/>
              </w:rPr>
              <w:t xml:space="preserve">accent, facial expressions, sub-text, stimulus, monologue, gait, proxemics. </w:t>
            </w:r>
            <w:r w:rsidRPr="390EA59F">
              <w:rPr>
                <w:rFonts w:ascii="Calibri" w:eastAsia="Calibri" w:hAnsi="Calibri" w:cs="Calibri"/>
                <w:color w:val="00B050"/>
              </w:rPr>
              <w:t xml:space="preserve">Teachers regularly introduce and revisit these </w:t>
            </w:r>
            <w:r w:rsidRPr="390EA59F">
              <w:rPr>
                <w:rFonts w:ascii="Calibri" w:eastAsia="Calibri" w:hAnsi="Calibri" w:cs="Calibri"/>
                <w:color w:val="00B050"/>
              </w:rPr>
              <w:lastRenderedPageBreak/>
              <w:t>terms in lessons, encouraging pupils to use them in verbal and written responses.</w:t>
            </w:r>
          </w:p>
          <w:p w14:paraId="1C40DC15" w14:textId="665652DC" w:rsidR="009779E3" w:rsidRDefault="2BFEDA55" w:rsidP="00A85473">
            <w:pPr>
              <w:pStyle w:val="Heading3"/>
              <w:numPr>
                <w:ilvl w:val="0"/>
                <w:numId w:val="19"/>
              </w:numPr>
              <w:spacing w:before="281" w:after="281"/>
              <w:rPr>
                <w:rFonts w:ascii="Calibri" w:eastAsia="Calibri" w:hAnsi="Calibri" w:cs="Calibri"/>
                <w:color w:val="00B050"/>
                <w:sz w:val="22"/>
                <w:szCs w:val="22"/>
              </w:rPr>
            </w:pPr>
            <w:r w:rsidRPr="202CB2E8">
              <w:rPr>
                <w:rFonts w:ascii="Calibri" w:eastAsia="Calibri" w:hAnsi="Calibri" w:cs="Calibri"/>
                <w:color w:val="00B050"/>
                <w:sz w:val="22"/>
                <w:szCs w:val="22"/>
              </w:rPr>
              <w:t>Knowledge Organisers &amp; Key Word Lists</w:t>
            </w:r>
            <w:r w:rsidR="12C67885" w:rsidRPr="202CB2E8">
              <w:rPr>
                <w:rFonts w:ascii="Calibri" w:eastAsia="Calibri" w:hAnsi="Calibri" w:cs="Calibri"/>
                <w:color w:val="00B050"/>
                <w:sz w:val="22"/>
                <w:szCs w:val="22"/>
              </w:rPr>
              <w:t xml:space="preserve">. </w:t>
            </w:r>
            <w:r w:rsidRPr="202CB2E8">
              <w:rPr>
                <w:rFonts w:ascii="Calibri" w:eastAsia="Calibri" w:hAnsi="Calibri" w:cs="Calibri"/>
                <w:color w:val="00B050"/>
                <w:sz w:val="22"/>
                <w:szCs w:val="22"/>
              </w:rPr>
              <w:t>Each unit includes a knowledge organiser with definitions of key terms. Pupils refer to this throughout the topic to build familiarity and confidence in using correct terminology.</w:t>
            </w:r>
          </w:p>
          <w:p w14:paraId="5030CFF4" w14:textId="1AB0481B" w:rsidR="009779E3" w:rsidRDefault="2BFEDA55" w:rsidP="00A85473">
            <w:pPr>
              <w:pStyle w:val="Heading3"/>
              <w:numPr>
                <w:ilvl w:val="0"/>
                <w:numId w:val="19"/>
              </w:numPr>
              <w:spacing w:before="0" w:after="0" w:afterAutospacing="1"/>
              <w:rPr>
                <w:rFonts w:ascii="Calibri" w:eastAsia="Calibri" w:hAnsi="Calibri" w:cs="Calibri"/>
                <w:color w:val="00B050"/>
                <w:sz w:val="22"/>
                <w:szCs w:val="22"/>
              </w:rPr>
            </w:pPr>
            <w:r w:rsidRPr="202CB2E8">
              <w:rPr>
                <w:rFonts w:ascii="Calibri" w:eastAsia="Calibri" w:hAnsi="Calibri" w:cs="Calibri"/>
                <w:color w:val="00B050"/>
                <w:sz w:val="22"/>
                <w:szCs w:val="22"/>
              </w:rPr>
              <w:t>Written Tasks and Extended Writing</w:t>
            </w:r>
            <w:r w:rsidR="073FF9AF" w:rsidRPr="202CB2E8">
              <w:rPr>
                <w:rFonts w:ascii="Calibri" w:eastAsia="Calibri" w:hAnsi="Calibri" w:cs="Calibri"/>
                <w:color w:val="00B050"/>
                <w:sz w:val="22"/>
                <w:szCs w:val="22"/>
              </w:rPr>
              <w:t>.</w:t>
            </w:r>
          </w:p>
          <w:p w14:paraId="0EF15891" w14:textId="248D8ECA" w:rsidR="009779E3" w:rsidRDefault="14FFCC17" w:rsidP="202CB2E8">
            <w:pPr>
              <w:pStyle w:val="Heading3"/>
              <w:spacing w:before="0" w:after="0" w:afterAutospacing="1"/>
              <w:rPr>
                <w:rFonts w:ascii="Calibri" w:eastAsia="Calibri" w:hAnsi="Calibri" w:cs="Calibri"/>
                <w:color w:val="00B050"/>
                <w:sz w:val="22"/>
                <w:szCs w:val="22"/>
              </w:rPr>
            </w:pPr>
            <w:r w:rsidRPr="202CB2E8">
              <w:rPr>
                <w:rFonts w:ascii="Calibri" w:eastAsia="Calibri" w:hAnsi="Calibri" w:cs="Calibri"/>
                <w:color w:val="00B050"/>
                <w:sz w:val="22"/>
                <w:szCs w:val="22"/>
              </w:rPr>
              <w:t xml:space="preserve">              Pupils'</w:t>
            </w:r>
            <w:r w:rsidR="2BFEDA55" w:rsidRPr="202CB2E8">
              <w:rPr>
                <w:rFonts w:ascii="Calibri" w:eastAsia="Calibri" w:hAnsi="Calibri" w:cs="Calibri"/>
                <w:color w:val="00B050"/>
                <w:sz w:val="22"/>
                <w:szCs w:val="22"/>
              </w:rPr>
              <w:t xml:space="preserve"> complete tasks such as:</w:t>
            </w:r>
          </w:p>
          <w:p w14:paraId="3C001B0E" w14:textId="1CD59E7F" w:rsidR="009779E3" w:rsidRDefault="192D3EF4" w:rsidP="390EA59F">
            <w:pPr>
              <w:pStyle w:val="ListParagraph"/>
              <w:numPr>
                <w:ilvl w:val="0"/>
                <w:numId w:val="8"/>
              </w:numPr>
              <w:spacing w:afterAutospacing="1"/>
              <w:rPr>
                <w:color w:val="00B050"/>
              </w:rPr>
            </w:pPr>
            <w:r w:rsidRPr="390EA59F">
              <w:rPr>
                <w:color w:val="00B050"/>
              </w:rPr>
              <w:t>Understanding, i</w:t>
            </w:r>
            <w:r w:rsidR="6FB6B377" w:rsidRPr="390EA59F">
              <w:rPr>
                <w:color w:val="00B050"/>
              </w:rPr>
              <w:t xml:space="preserve">dentifying and defining components </w:t>
            </w:r>
            <w:r w:rsidR="49B38FAB" w:rsidRPr="390EA59F">
              <w:rPr>
                <w:color w:val="00B050"/>
              </w:rPr>
              <w:t>of a performance and</w:t>
            </w:r>
            <w:r w:rsidR="240AC2C2" w:rsidRPr="390EA59F">
              <w:rPr>
                <w:color w:val="00B050"/>
              </w:rPr>
              <w:t xml:space="preserve"> how drama and theatre is developed and performed.</w:t>
            </w:r>
          </w:p>
          <w:p w14:paraId="79B7AF0A" w14:textId="7A228713" w:rsidR="009779E3" w:rsidRDefault="0AD8444B" w:rsidP="390EA59F">
            <w:pPr>
              <w:pStyle w:val="ListParagraph"/>
              <w:numPr>
                <w:ilvl w:val="0"/>
                <w:numId w:val="8"/>
              </w:numPr>
              <w:spacing w:afterAutospacing="1"/>
              <w:rPr>
                <w:rFonts w:ascii="Calibri" w:eastAsia="Calibri" w:hAnsi="Calibri" w:cs="Calibri"/>
                <w:color w:val="00B050"/>
              </w:rPr>
            </w:pPr>
            <w:r w:rsidRPr="390EA59F">
              <w:rPr>
                <w:rFonts w:ascii="Calibri" w:eastAsia="Calibri" w:hAnsi="Calibri" w:cs="Calibri"/>
                <w:color w:val="00B050"/>
              </w:rPr>
              <w:t>Analysing performance using writing frameworks</w:t>
            </w:r>
          </w:p>
          <w:p w14:paraId="0B6E60FE" w14:textId="7C6DD1BA" w:rsidR="009779E3" w:rsidRDefault="0AD8444B" w:rsidP="390EA59F">
            <w:pPr>
              <w:pStyle w:val="ListParagraph"/>
              <w:numPr>
                <w:ilvl w:val="0"/>
                <w:numId w:val="8"/>
              </w:numPr>
              <w:spacing w:afterAutospacing="1"/>
              <w:rPr>
                <w:rFonts w:ascii="Calibri" w:eastAsia="Calibri" w:hAnsi="Calibri" w:cs="Calibri"/>
                <w:color w:val="000000" w:themeColor="text1"/>
              </w:rPr>
            </w:pPr>
            <w:r w:rsidRPr="390EA59F">
              <w:rPr>
                <w:rFonts w:ascii="Calibri" w:eastAsia="Calibri" w:hAnsi="Calibri" w:cs="Calibri"/>
                <w:color w:val="00B050"/>
              </w:rPr>
              <w:t xml:space="preserve">Writing reflections or evaluations after </w:t>
            </w:r>
            <w:r w:rsidR="74B0A289" w:rsidRPr="390EA59F">
              <w:rPr>
                <w:rFonts w:ascii="Calibri" w:eastAsia="Calibri" w:hAnsi="Calibri" w:cs="Calibri"/>
                <w:color w:val="00B050"/>
              </w:rPr>
              <w:t xml:space="preserve">practical activities. </w:t>
            </w:r>
          </w:p>
        </w:tc>
      </w:tr>
      <w:tr w:rsidR="009779E3" w14:paraId="641DB010" w14:textId="77777777" w:rsidTr="390EA59F">
        <w:tc>
          <w:tcPr>
            <w:tcW w:w="15735" w:type="dxa"/>
            <w:gridSpan w:val="4"/>
            <w:shd w:val="clear" w:color="auto" w:fill="0070C0"/>
          </w:tcPr>
          <w:p w14:paraId="1CC246AA" w14:textId="77777777" w:rsidR="009779E3" w:rsidRDefault="005173C8">
            <w:pPr>
              <w:jc w:val="center"/>
              <w:rPr>
                <w:b/>
              </w:rPr>
            </w:pPr>
            <w:r>
              <w:rPr>
                <w:b/>
              </w:rPr>
              <w:lastRenderedPageBreak/>
              <w:t>Promoting Equality and Opportunity</w:t>
            </w:r>
          </w:p>
        </w:tc>
      </w:tr>
      <w:tr w:rsidR="009779E3" w14:paraId="1E1F0F44" w14:textId="77777777" w:rsidTr="390EA59F">
        <w:tc>
          <w:tcPr>
            <w:tcW w:w="6238" w:type="dxa"/>
          </w:tcPr>
          <w:p w14:paraId="61F83A84" w14:textId="77777777" w:rsidR="009779E3" w:rsidRPr="00C753A9" w:rsidRDefault="005173C8">
            <w:pPr>
              <w:rPr>
                <w:b/>
                <w:color w:val="0070C0"/>
              </w:rPr>
            </w:pPr>
            <w:r w:rsidRPr="00C753A9">
              <w:rPr>
                <w:b/>
                <w:color w:val="0070C0"/>
              </w:rPr>
              <w:t xml:space="preserve">Staff Collaboration </w:t>
            </w:r>
          </w:p>
        </w:tc>
        <w:tc>
          <w:tcPr>
            <w:tcW w:w="5128" w:type="dxa"/>
            <w:gridSpan w:val="2"/>
          </w:tcPr>
          <w:p w14:paraId="0AE9B897" w14:textId="77777777" w:rsidR="009779E3" w:rsidRPr="00C753A9" w:rsidRDefault="005173C8">
            <w:pPr>
              <w:rPr>
                <w:b/>
                <w:color w:val="0070C0"/>
              </w:rPr>
            </w:pPr>
            <w:r w:rsidRPr="00C753A9">
              <w:rPr>
                <w:b/>
                <w:color w:val="0070C0"/>
              </w:rPr>
              <w:t xml:space="preserve">Intervention and Addressing Knowledge Gaps </w:t>
            </w:r>
          </w:p>
        </w:tc>
        <w:tc>
          <w:tcPr>
            <w:tcW w:w="4369" w:type="dxa"/>
          </w:tcPr>
          <w:p w14:paraId="435B3C24" w14:textId="77777777" w:rsidR="009779E3" w:rsidRPr="00C753A9" w:rsidRDefault="005173C8">
            <w:pPr>
              <w:rPr>
                <w:b/>
                <w:color w:val="0070C0"/>
              </w:rPr>
            </w:pPr>
            <w:r w:rsidRPr="00C753A9">
              <w:rPr>
                <w:b/>
                <w:color w:val="0070C0"/>
              </w:rPr>
              <w:t>Equal Opportunities and Provision for SEND</w:t>
            </w:r>
          </w:p>
        </w:tc>
      </w:tr>
      <w:tr w:rsidR="009779E3" w14:paraId="5EF32541" w14:textId="77777777" w:rsidTr="390EA59F">
        <w:tc>
          <w:tcPr>
            <w:tcW w:w="6238" w:type="dxa"/>
          </w:tcPr>
          <w:p w14:paraId="1F8C9C0C" w14:textId="0A953757" w:rsidR="009779E3" w:rsidRDefault="009779E3" w:rsidP="390EA59F">
            <w:pPr>
              <w:rPr>
                <w:color w:val="000000" w:themeColor="text1"/>
              </w:rPr>
            </w:pPr>
          </w:p>
          <w:p w14:paraId="28877207" w14:textId="24E36255" w:rsidR="009779E3" w:rsidRDefault="005173C8" w:rsidP="390EA59F">
            <w:pPr>
              <w:pStyle w:val="ListParagraph"/>
              <w:numPr>
                <w:ilvl w:val="0"/>
                <w:numId w:val="20"/>
              </w:numPr>
              <w:rPr>
                <w:color w:val="000000" w:themeColor="text1"/>
              </w:rPr>
            </w:pPr>
            <w:r w:rsidRPr="390EA59F">
              <w:rPr>
                <w:color w:val="000000" w:themeColor="text1"/>
              </w:rPr>
              <w:t xml:space="preserve">We engineer opportunities for teachers to work together on defined tasks such as developing new schemes of work, revision resource, displays that will contribute to the curriculum of the department. </w:t>
            </w:r>
          </w:p>
          <w:p w14:paraId="4E1FAC77" w14:textId="398D2499" w:rsidR="390EA59F" w:rsidRDefault="390EA59F" w:rsidP="390EA59F">
            <w:pPr>
              <w:pStyle w:val="ListParagraph"/>
              <w:rPr>
                <w:color w:val="000000" w:themeColor="text1"/>
              </w:rPr>
            </w:pPr>
          </w:p>
          <w:p w14:paraId="2CD62F77" w14:textId="6DC52073" w:rsidR="009779E3" w:rsidRDefault="6828FE1F" w:rsidP="00A85473">
            <w:pPr>
              <w:pStyle w:val="ListParagraph"/>
              <w:numPr>
                <w:ilvl w:val="0"/>
                <w:numId w:val="20"/>
              </w:numPr>
              <w:spacing w:before="240" w:after="240"/>
              <w:rPr>
                <w:rFonts w:ascii="Calibri" w:eastAsia="Calibri" w:hAnsi="Calibri" w:cs="Calibri"/>
                <w:color w:val="00B050"/>
              </w:rPr>
            </w:pPr>
            <w:r w:rsidRPr="390EA59F">
              <w:rPr>
                <w:color w:val="000000" w:themeColor="text1"/>
              </w:rPr>
              <w:t xml:space="preserve">We make use of IT solutions for sharing, annotating and storing planning so that all staff can access, amend and refine for their lessons. </w:t>
            </w:r>
          </w:p>
          <w:p w14:paraId="1B42B7F7" w14:textId="34C11C38" w:rsidR="009779E3" w:rsidRDefault="009779E3" w:rsidP="390EA59F">
            <w:pPr>
              <w:pStyle w:val="ListParagraph"/>
              <w:spacing w:before="240" w:after="240"/>
              <w:rPr>
                <w:rFonts w:ascii="Calibri" w:eastAsia="Calibri" w:hAnsi="Calibri" w:cs="Calibri"/>
                <w:color w:val="00B050"/>
              </w:rPr>
            </w:pPr>
          </w:p>
          <w:p w14:paraId="5A7DE1D4" w14:textId="78B8543B" w:rsidR="009779E3" w:rsidRDefault="2BC90599" w:rsidP="00A85473">
            <w:pPr>
              <w:pStyle w:val="ListParagraph"/>
              <w:numPr>
                <w:ilvl w:val="0"/>
                <w:numId w:val="20"/>
              </w:numPr>
              <w:spacing w:before="240" w:after="240"/>
              <w:rPr>
                <w:rFonts w:ascii="Calibri" w:eastAsia="Calibri" w:hAnsi="Calibri" w:cs="Calibri"/>
                <w:color w:val="00B050"/>
              </w:rPr>
            </w:pPr>
            <w:r w:rsidRPr="390EA59F">
              <w:rPr>
                <w:rFonts w:ascii="Calibri" w:eastAsia="Calibri" w:hAnsi="Calibri" w:cs="Calibri"/>
                <w:color w:val="00B050"/>
              </w:rPr>
              <w:t>Staff collaboratively assess and moderate pupil work, especially in practical and written components, to ensure consistency and fairness in grading.</w:t>
            </w:r>
          </w:p>
          <w:p w14:paraId="64D90A21" w14:textId="6DB20A36" w:rsidR="009779E3" w:rsidRDefault="009779E3" w:rsidP="202CB2E8">
            <w:pPr>
              <w:pStyle w:val="ListParagraph"/>
              <w:spacing w:before="240" w:after="240"/>
              <w:rPr>
                <w:rFonts w:ascii="Calibri" w:eastAsia="Calibri" w:hAnsi="Calibri" w:cs="Calibri"/>
                <w:color w:val="00B050"/>
              </w:rPr>
            </w:pPr>
          </w:p>
          <w:p w14:paraId="65ED9F69" w14:textId="6469D1FD" w:rsidR="009779E3" w:rsidRDefault="17160920" w:rsidP="00A85473">
            <w:pPr>
              <w:pStyle w:val="ListParagraph"/>
              <w:numPr>
                <w:ilvl w:val="0"/>
                <w:numId w:val="20"/>
              </w:numPr>
              <w:spacing w:before="240" w:after="240"/>
              <w:rPr>
                <w:rFonts w:ascii="Calibri" w:eastAsia="Calibri" w:hAnsi="Calibri" w:cs="Calibri"/>
                <w:color w:val="00B050"/>
              </w:rPr>
            </w:pPr>
            <w:r w:rsidRPr="390EA59F">
              <w:rPr>
                <w:rFonts w:ascii="Calibri" w:eastAsia="Calibri" w:hAnsi="Calibri" w:cs="Calibri"/>
                <w:color w:val="00B050"/>
              </w:rPr>
              <w:t xml:space="preserve">Drama </w:t>
            </w:r>
            <w:r w:rsidR="2BC90599" w:rsidRPr="390EA59F">
              <w:rPr>
                <w:rFonts w:ascii="Calibri" w:eastAsia="Calibri" w:hAnsi="Calibri" w:cs="Calibri"/>
                <w:color w:val="00B050"/>
              </w:rPr>
              <w:t xml:space="preserve">teachers work with staff in other subjects such as </w:t>
            </w:r>
            <w:r w:rsidR="40DD1A22" w:rsidRPr="390EA59F">
              <w:rPr>
                <w:rFonts w:ascii="Calibri" w:eastAsia="Calibri" w:hAnsi="Calibri" w:cs="Calibri"/>
                <w:color w:val="00B050"/>
              </w:rPr>
              <w:t>E</w:t>
            </w:r>
            <w:r w:rsidR="050A742D" w:rsidRPr="390EA59F">
              <w:rPr>
                <w:rFonts w:ascii="Calibri" w:eastAsia="Calibri" w:hAnsi="Calibri" w:cs="Calibri"/>
                <w:color w:val="00B050"/>
              </w:rPr>
              <w:t xml:space="preserve">nglish </w:t>
            </w:r>
            <w:r w:rsidR="2BC90599" w:rsidRPr="390EA59F">
              <w:rPr>
                <w:rFonts w:ascii="Calibri" w:eastAsia="Calibri" w:hAnsi="Calibri" w:cs="Calibri"/>
                <w:color w:val="00B050"/>
              </w:rPr>
              <w:t xml:space="preserve">to create cross-curricular links, such as </w:t>
            </w:r>
            <w:r w:rsidR="41528532" w:rsidRPr="390EA59F">
              <w:rPr>
                <w:rFonts w:ascii="Calibri" w:eastAsia="Calibri" w:hAnsi="Calibri" w:cs="Calibri"/>
                <w:color w:val="00B050"/>
              </w:rPr>
              <w:t xml:space="preserve">studying similar/ the same plays. </w:t>
            </w:r>
          </w:p>
          <w:p w14:paraId="7A72FE1B" w14:textId="599EA422" w:rsidR="009779E3" w:rsidRDefault="009779E3" w:rsidP="202CB2E8">
            <w:pPr>
              <w:pStyle w:val="ListParagraph"/>
              <w:spacing w:before="240" w:after="240"/>
              <w:rPr>
                <w:rFonts w:ascii="Calibri" w:eastAsia="Calibri" w:hAnsi="Calibri" w:cs="Calibri"/>
                <w:color w:val="00B050"/>
              </w:rPr>
            </w:pPr>
          </w:p>
          <w:p w14:paraId="59D24AB1" w14:textId="6946FA6A" w:rsidR="009779E3" w:rsidRDefault="5C0D210D" w:rsidP="00A85473">
            <w:pPr>
              <w:pStyle w:val="ListParagraph"/>
              <w:numPr>
                <w:ilvl w:val="0"/>
                <w:numId w:val="20"/>
              </w:numPr>
              <w:spacing w:before="240" w:after="240"/>
              <w:rPr>
                <w:rFonts w:ascii="Calibri" w:eastAsia="Calibri" w:hAnsi="Calibri" w:cs="Calibri"/>
                <w:color w:val="000000" w:themeColor="text1"/>
              </w:rPr>
            </w:pPr>
            <w:r w:rsidRPr="202CB2E8">
              <w:rPr>
                <w:rFonts w:ascii="Calibri" w:eastAsia="Calibri" w:hAnsi="Calibri" w:cs="Calibri"/>
                <w:color w:val="00B050"/>
              </w:rPr>
              <w:t>PE staff attend whole school CPD training together to develop professionally and improve teaching and learning across the department.</w:t>
            </w:r>
          </w:p>
        </w:tc>
        <w:tc>
          <w:tcPr>
            <w:tcW w:w="5128" w:type="dxa"/>
            <w:gridSpan w:val="2"/>
          </w:tcPr>
          <w:p w14:paraId="73885C83" w14:textId="273BEDDE" w:rsidR="009779E3" w:rsidRDefault="005173C8" w:rsidP="00A85473">
            <w:pPr>
              <w:pStyle w:val="ListParagraph"/>
              <w:numPr>
                <w:ilvl w:val="0"/>
                <w:numId w:val="21"/>
              </w:numPr>
              <w:rPr>
                <w:color w:val="000000" w:themeColor="text1"/>
              </w:rPr>
            </w:pPr>
            <w:r w:rsidRPr="390EA59F">
              <w:rPr>
                <w:color w:val="000000" w:themeColor="text1"/>
              </w:rPr>
              <w:t xml:space="preserve">The </w:t>
            </w:r>
            <w:r w:rsidR="1BD9E042" w:rsidRPr="390EA59F">
              <w:rPr>
                <w:color w:val="000000" w:themeColor="text1"/>
              </w:rPr>
              <w:t>Drama department</w:t>
            </w:r>
            <w:r w:rsidRPr="390EA59F">
              <w:rPr>
                <w:color w:val="000000" w:themeColor="text1"/>
              </w:rPr>
              <w:t xml:space="preserve"> </w:t>
            </w:r>
            <w:r w:rsidR="0EB674B4" w:rsidRPr="390EA59F">
              <w:rPr>
                <w:color w:val="000000" w:themeColor="text1"/>
              </w:rPr>
              <w:t>s</w:t>
            </w:r>
            <w:r w:rsidRPr="390EA59F">
              <w:rPr>
                <w:color w:val="000000" w:themeColor="text1"/>
              </w:rPr>
              <w:t xml:space="preserve">equences knowledge through retrieval practice including the use of starters for memory recall and building in practical skills throughout the year. </w:t>
            </w:r>
          </w:p>
          <w:p w14:paraId="5152033A" w14:textId="77777777" w:rsidR="009779E3" w:rsidRDefault="009779E3">
            <w:pPr>
              <w:pStyle w:val="ListParagraph"/>
              <w:rPr>
                <w:color w:val="000000" w:themeColor="text1"/>
              </w:rPr>
            </w:pPr>
          </w:p>
          <w:p w14:paraId="5252A8CD" w14:textId="77777777" w:rsidR="009779E3" w:rsidRDefault="005173C8" w:rsidP="00A85473">
            <w:pPr>
              <w:pStyle w:val="ListParagraph"/>
              <w:numPr>
                <w:ilvl w:val="0"/>
                <w:numId w:val="21"/>
              </w:numPr>
              <w:rPr>
                <w:color w:val="000000" w:themeColor="text1"/>
              </w:rPr>
            </w:pPr>
            <w:r>
              <w:rPr>
                <w:color w:val="000000" w:themeColor="text1"/>
              </w:rPr>
              <w:t xml:space="preserve">Assessments are driven by the curriculum, not the other way around.  We deliver a rich, deep and ambitious knowledge-based curriculum.     The assessments evaluate how well we </w:t>
            </w:r>
            <w:proofErr w:type="gramStart"/>
            <w:r>
              <w:rPr>
                <w:color w:val="000000" w:themeColor="text1"/>
              </w:rPr>
              <w:t>are able to</w:t>
            </w:r>
            <w:proofErr w:type="gramEnd"/>
            <w:r>
              <w:rPr>
                <w:color w:val="000000" w:themeColor="text1"/>
              </w:rPr>
              <w:t xml:space="preserve"> deliver this curriculum and how effectively individual pupils have mastered that body of learning.</w:t>
            </w:r>
          </w:p>
          <w:p w14:paraId="4822AD6B" w14:textId="77777777" w:rsidR="009779E3" w:rsidRDefault="009779E3">
            <w:pPr>
              <w:pStyle w:val="ListParagraph"/>
              <w:rPr>
                <w:color w:val="000000" w:themeColor="text1"/>
              </w:rPr>
            </w:pPr>
          </w:p>
          <w:p w14:paraId="7563BFC1" w14:textId="77777777" w:rsidR="009779E3" w:rsidRDefault="005173C8" w:rsidP="00A85473">
            <w:pPr>
              <w:pStyle w:val="ListParagraph"/>
              <w:numPr>
                <w:ilvl w:val="0"/>
                <w:numId w:val="21"/>
              </w:numPr>
              <w:rPr>
                <w:color w:val="000000" w:themeColor="text1"/>
              </w:rPr>
            </w:pPr>
            <w:r>
              <w:rPr>
                <w:color w:val="000000" w:themeColor="text1"/>
              </w:rPr>
              <w:t xml:space="preserve">The curriculum model emphasises breadth and richness. We provide pupils with memorable opportunities to enjoy learning. </w:t>
            </w:r>
          </w:p>
          <w:p w14:paraId="0EC03FCF" w14:textId="77777777" w:rsidR="009779E3" w:rsidRDefault="009779E3">
            <w:pPr>
              <w:rPr>
                <w:color w:val="000000" w:themeColor="text1"/>
              </w:rPr>
            </w:pPr>
          </w:p>
          <w:p w14:paraId="005CA2DF" w14:textId="77777777" w:rsidR="009779E3" w:rsidRDefault="005173C8" w:rsidP="00A85473">
            <w:pPr>
              <w:pStyle w:val="ListParagraph"/>
              <w:numPr>
                <w:ilvl w:val="0"/>
                <w:numId w:val="21"/>
              </w:numPr>
              <w:rPr>
                <w:color w:val="000000" w:themeColor="text1"/>
              </w:rPr>
            </w:pPr>
            <w:r>
              <w:rPr>
                <w:color w:val="000000" w:themeColor="text1"/>
              </w:rPr>
              <w:t xml:space="preserve">Testing is only a means of assessing pupils’ learning: it is not an </w:t>
            </w:r>
            <w:proofErr w:type="gramStart"/>
            <w:r>
              <w:rPr>
                <w:color w:val="000000" w:themeColor="text1"/>
              </w:rPr>
              <w:t>end in itself</w:t>
            </w:r>
            <w:proofErr w:type="gramEnd"/>
            <w:r>
              <w:rPr>
                <w:color w:val="000000" w:themeColor="text1"/>
              </w:rPr>
              <w:t xml:space="preserve">. Pupils become familiar with assessment criteria so that their learning is purposeful but first and foremost they grapple with subject content and key ideas. </w:t>
            </w:r>
          </w:p>
          <w:p w14:paraId="7CE1011A" w14:textId="77777777" w:rsidR="009779E3" w:rsidRDefault="009779E3">
            <w:pPr>
              <w:pStyle w:val="ListParagraph"/>
              <w:rPr>
                <w:color w:val="000000" w:themeColor="text1"/>
              </w:rPr>
            </w:pPr>
          </w:p>
          <w:p w14:paraId="5EF43636" w14:textId="77777777" w:rsidR="009779E3" w:rsidRDefault="005173C8" w:rsidP="00A85473">
            <w:pPr>
              <w:pStyle w:val="ListParagraph"/>
              <w:numPr>
                <w:ilvl w:val="0"/>
                <w:numId w:val="21"/>
              </w:numPr>
              <w:rPr>
                <w:color w:val="000000" w:themeColor="text1"/>
              </w:rPr>
            </w:pPr>
            <w:r>
              <w:rPr>
                <w:color w:val="000000" w:themeColor="text1"/>
              </w:rPr>
              <w:t>Speedy turn round of assessment data: establish and adhere to set deadlines.</w:t>
            </w:r>
          </w:p>
          <w:p w14:paraId="59D08FE8" w14:textId="77777777" w:rsidR="009779E3" w:rsidRDefault="009779E3">
            <w:pPr>
              <w:rPr>
                <w:color w:val="000000" w:themeColor="text1"/>
              </w:rPr>
            </w:pPr>
          </w:p>
          <w:p w14:paraId="312D8C67" w14:textId="77777777" w:rsidR="009779E3" w:rsidRDefault="005173C8" w:rsidP="00A85473">
            <w:pPr>
              <w:pStyle w:val="ListParagraph"/>
              <w:numPr>
                <w:ilvl w:val="0"/>
                <w:numId w:val="21"/>
              </w:numPr>
              <w:rPr>
                <w:color w:val="000000" w:themeColor="text1"/>
              </w:rPr>
            </w:pPr>
            <w:r>
              <w:rPr>
                <w:color w:val="000000" w:themeColor="text1"/>
              </w:rPr>
              <w:t>Question level analysis underpinning rapid analysis of issues to be resolved at cohort/class/group/individual level.</w:t>
            </w:r>
          </w:p>
          <w:p w14:paraId="26368C6F" w14:textId="68B6AE72" w:rsidR="009779E3" w:rsidRDefault="009779E3">
            <w:pPr>
              <w:rPr>
                <w:color w:val="000000" w:themeColor="text1"/>
              </w:rPr>
            </w:pPr>
          </w:p>
          <w:p w14:paraId="15B641C3" w14:textId="77777777" w:rsidR="009779E3" w:rsidRDefault="005173C8" w:rsidP="00A85473">
            <w:pPr>
              <w:pStyle w:val="ListParagraph"/>
              <w:numPr>
                <w:ilvl w:val="0"/>
                <w:numId w:val="21"/>
              </w:numPr>
              <w:rPr>
                <w:color w:val="000000" w:themeColor="text1"/>
              </w:rPr>
            </w:pPr>
            <w:proofErr w:type="spellStart"/>
            <w:r>
              <w:rPr>
                <w:color w:val="000000" w:themeColor="text1"/>
              </w:rPr>
              <w:t>AfL</w:t>
            </w:r>
            <w:proofErr w:type="spellEnd"/>
            <w:r>
              <w:rPr>
                <w:color w:val="000000" w:themeColor="text1"/>
              </w:rPr>
              <w:t xml:space="preserve"> in the classroom informs lesson planning and weekly intervention.</w:t>
            </w:r>
          </w:p>
          <w:p w14:paraId="0C059B9A" w14:textId="77777777" w:rsidR="009779E3" w:rsidRDefault="009779E3">
            <w:pPr>
              <w:rPr>
                <w:color w:val="000000" w:themeColor="text1"/>
              </w:rPr>
            </w:pPr>
          </w:p>
          <w:p w14:paraId="4E2F1A8B" w14:textId="77777777" w:rsidR="009779E3" w:rsidRDefault="6828FE1F" w:rsidP="00A85473">
            <w:pPr>
              <w:pStyle w:val="ListParagraph"/>
              <w:numPr>
                <w:ilvl w:val="0"/>
                <w:numId w:val="21"/>
              </w:numPr>
              <w:rPr>
                <w:color w:val="000000" w:themeColor="text1"/>
              </w:rPr>
            </w:pPr>
            <w:r w:rsidRPr="202CB2E8">
              <w:rPr>
                <w:color w:val="000000" w:themeColor="text1"/>
              </w:rPr>
              <w:t>Feedback from assessments provides learners with smart targets for improvement.</w:t>
            </w:r>
          </w:p>
          <w:p w14:paraId="7B1BFECA" w14:textId="665697B5" w:rsidR="1A2C4791" w:rsidRDefault="1A2C4791" w:rsidP="00A85473">
            <w:pPr>
              <w:pStyle w:val="Heading3"/>
              <w:numPr>
                <w:ilvl w:val="0"/>
                <w:numId w:val="21"/>
              </w:numPr>
              <w:spacing w:before="281" w:after="281"/>
              <w:rPr>
                <w:rFonts w:ascii="Calibri" w:eastAsia="Calibri" w:hAnsi="Calibri" w:cs="Calibri"/>
                <w:color w:val="00B050"/>
                <w:sz w:val="22"/>
                <w:szCs w:val="22"/>
              </w:rPr>
            </w:pPr>
            <w:r w:rsidRPr="202CB2E8">
              <w:rPr>
                <w:rFonts w:ascii="Calibri" w:eastAsia="Calibri" w:hAnsi="Calibri" w:cs="Calibri"/>
                <w:color w:val="00B050"/>
                <w:sz w:val="22"/>
                <w:szCs w:val="22"/>
              </w:rPr>
              <w:lastRenderedPageBreak/>
              <w:t>QLA (Question Level Analysis) Sessions. After each assessment, teachers review individual pupil responses to identify specific gaps in knowledge. Targeted lessons or revision activities are then planned to address those gaps.</w:t>
            </w:r>
          </w:p>
          <w:p w14:paraId="695C07A8" w14:textId="026DFD50" w:rsidR="16853703" w:rsidRDefault="16853703" w:rsidP="00A85473">
            <w:pPr>
              <w:pStyle w:val="Heading3"/>
              <w:numPr>
                <w:ilvl w:val="0"/>
                <w:numId w:val="21"/>
              </w:numPr>
              <w:spacing w:before="281" w:after="281"/>
              <w:rPr>
                <w:rFonts w:ascii="Calibri" w:eastAsia="Calibri" w:hAnsi="Calibri" w:cs="Calibri"/>
                <w:color w:val="00B050"/>
                <w:sz w:val="22"/>
                <w:szCs w:val="22"/>
              </w:rPr>
            </w:pPr>
            <w:r w:rsidRPr="202CB2E8">
              <w:rPr>
                <w:rFonts w:ascii="Calibri" w:eastAsia="Calibri" w:hAnsi="Calibri" w:cs="Calibri"/>
                <w:color w:val="00B050"/>
                <w:sz w:val="22"/>
                <w:szCs w:val="22"/>
              </w:rPr>
              <w:t xml:space="preserve">Targeted Intervention Sessions. </w:t>
            </w:r>
            <w:r w:rsidR="11C82094" w:rsidRPr="202CB2E8">
              <w:rPr>
                <w:rFonts w:ascii="Calibri" w:eastAsia="Calibri" w:hAnsi="Calibri" w:cs="Calibri"/>
                <w:color w:val="00B050"/>
                <w:sz w:val="22"/>
                <w:szCs w:val="22"/>
              </w:rPr>
              <w:t xml:space="preserve">Targeted </w:t>
            </w:r>
            <w:r w:rsidRPr="202CB2E8">
              <w:rPr>
                <w:rFonts w:ascii="Calibri" w:eastAsia="Calibri" w:hAnsi="Calibri" w:cs="Calibri"/>
                <w:color w:val="00B050"/>
                <w:sz w:val="22"/>
                <w:szCs w:val="22"/>
              </w:rPr>
              <w:t xml:space="preserve">group sessions are offered during lunch, after school, or in form time for pupils who need extra support in theory or practical content. </w:t>
            </w:r>
          </w:p>
          <w:p w14:paraId="232F2F7E" w14:textId="31E98591" w:rsidR="65E8FB7B" w:rsidRDefault="65E8FB7B" w:rsidP="00A85473">
            <w:pPr>
              <w:pStyle w:val="Heading3"/>
              <w:numPr>
                <w:ilvl w:val="0"/>
                <w:numId w:val="21"/>
              </w:numPr>
              <w:spacing w:before="281" w:after="281"/>
              <w:rPr>
                <w:rFonts w:ascii="Calibri" w:eastAsia="Calibri" w:hAnsi="Calibri" w:cs="Calibri"/>
                <w:color w:val="00B050"/>
                <w:sz w:val="22"/>
                <w:szCs w:val="22"/>
              </w:rPr>
            </w:pPr>
            <w:r w:rsidRPr="202CB2E8">
              <w:rPr>
                <w:rFonts w:ascii="Calibri" w:eastAsia="Calibri" w:hAnsi="Calibri" w:cs="Calibri"/>
                <w:color w:val="00B050"/>
                <w:sz w:val="22"/>
                <w:szCs w:val="22"/>
              </w:rPr>
              <w:t>After each AP teachers identify focus 3 pupils at KS3 and focus 5 pupils at KS4 and devise a plan as to how they will monitor and improve each pupil's progress and grade</w:t>
            </w:r>
          </w:p>
          <w:p w14:paraId="2215B06D" w14:textId="6D032AD0" w:rsidR="5BEB1303" w:rsidRDefault="593B3753" w:rsidP="00A85473">
            <w:pPr>
              <w:pStyle w:val="ListParagraph"/>
              <w:numPr>
                <w:ilvl w:val="0"/>
                <w:numId w:val="21"/>
              </w:numPr>
              <w:rPr>
                <w:color w:val="00B050"/>
              </w:rPr>
            </w:pPr>
            <w:r w:rsidRPr="390EA59F">
              <w:rPr>
                <w:rFonts w:ascii="Calibri" w:eastAsia="Calibri" w:hAnsi="Calibri" w:cs="Calibri"/>
                <w:color w:val="00B050"/>
              </w:rPr>
              <w:t xml:space="preserve">Drama </w:t>
            </w:r>
            <w:proofErr w:type="gramStart"/>
            <w:r w:rsidRPr="390EA59F">
              <w:rPr>
                <w:rFonts w:ascii="Calibri" w:eastAsia="Calibri" w:hAnsi="Calibri" w:cs="Calibri"/>
                <w:color w:val="00B050"/>
              </w:rPr>
              <w:t>drop</w:t>
            </w:r>
            <w:proofErr w:type="gramEnd"/>
            <w:r w:rsidRPr="390EA59F">
              <w:rPr>
                <w:rFonts w:ascii="Calibri" w:eastAsia="Calibri" w:hAnsi="Calibri" w:cs="Calibri"/>
                <w:color w:val="00B050"/>
              </w:rPr>
              <w:t xml:space="preserve"> down days</w:t>
            </w:r>
            <w:r w:rsidR="2360A069" w:rsidRPr="390EA59F">
              <w:rPr>
                <w:rFonts w:ascii="Calibri" w:eastAsia="Calibri" w:hAnsi="Calibri" w:cs="Calibri"/>
                <w:color w:val="00B050"/>
              </w:rPr>
              <w:t xml:space="preserve"> are strategically scheduled in the academy calendar to provide focused support for KS4 pupils. These dedicated days allow for intensive teaching, targeted intervention, and extended learning opportunities, helping pupils consolidate key knowledge, address any gaps, and make accelerated progress towards their target grades.</w:t>
            </w:r>
            <w:r w:rsidR="52EA8FC2" w:rsidRPr="390EA59F">
              <w:rPr>
                <w:color w:val="00B050"/>
              </w:rPr>
              <w:t xml:space="preserve"> </w:t>
            </w:r>
          </w:p>
          <w:p w14:paraId="1F8AECB7" w14:textId="03847869" w:rsidR="202CB2E8" w:rsidRDefault="202CB2E8" w:rsidP="202CB2E8">
            <w:pPr>
              <w:pStyle w:val="ListParagraph"/>
              <w:rPr>
                <w:color w:val="00B050"/>
              </w:rPr>
            </w:pPr>
          </w:p>
          <w:p w14:paraId="2E23D4C3" w14:textId="0A02038F" w:rsidR="18DE1771" w:rsidRDefault="5D52F4FC" w:rsidP="00A85473">
            <w:pPr>
              <w:pStyle w:val="ListParagraph"/>
              <w:numPr>
                <w:ilvl w:val="0"/>
                <w:numId w:val="21"/>
              </w:numPr>
              <w:spacing w:before="240" w:after="240"/>
              <w:rPr>
                <w:rFonts w:ascii="Calibri" w:eastAsia="Calibri" w:hAnsi="Calibri" w:cs="Calibri"/>
                <w:color w:val="00B050"/>
              </w:rPr>
            </w:pPr>
            <w:r w:rsidRPr="390EA59F">
              <w:rPr>
                <w:rFonts w:ascii="Calibri" w:eastAsia="Calibri" w:hAnsi="Calibri" w:cs="Calibri"/>
                <w:color w:val="00B050"/>
              </w:rPr>
              <w:t>Pupils are given tailored resources (e.g.</w:t>
            </w:r>
            <w:r w:rsidR="64BBDFAB" w:rsidRPr="390EA59F">
              <w:rPr>
                <w:rFonts w:ascii="Calibri" w:eastAsia="Calibri" w:hAnsi="Calibri" w:cs="Calibri"/>
                <w:color w:val="00B050"/>
              </w:rPr>
              <w:t xml:space="preserve"> Links to videos,</w:t>
            </w:r>
            <w:r w:rsidRPr="390EA59F">
              <w:rPr>
                <w:rFonts w:ascii="Calibri" w:eastAsia="Calibri" w:hAnsi="Calibri" w:cs="Calibri"/>
                <w:color w:val="00B050"/>
              </w:rPr>
              <w:t xml:space="preserve"> revision booklets, flashcards) based on their individual areas for improvement.</w:t>
            </w:r>
          </w:p>
          <w:p w14:paraId="20E8282D" w14:textId="1F7C2A61" w:rsidR="563BB420" w:rsidRDefault="563BB420" w:rsidP="00A85473">
            <w:pPr>
              <w:pStyle w:val="Heading3"/>
              <w:numPr>
                <w:ilvl w:val="0"/>
                <w:numId w:val="21"/>
              </w:numPr>
              <w:spacing w:before="281" w:after="281"/>
              <w:rPr>
                <w:rFonts w:ascii="Calibri" w:eastAsia="Calibri" w:hAnsi="Calibri" w:cs="Calibri"/>
                <w:color w:val="00B050"/>
                <w:sz w:val="22"/>
                <w:szCs w:val="22"/>
              </w:rPr>
            </w:pPr>
            <w:r w:rsidRPr="202CB2E8">
              <w:rPr>
                <w:rFonts w:ascii="Calibri" w:eastAsia="Calibri" w:hAnsi="Calibri" w:cs="Calibri"/>
                <w:color w:val="00B050"/>
                <w:sz w:val="22"/>
                <w:szCs w:val="22"/>
              </w:rPr>
              <w:t>Retrieval and Recall Activities. Low-stakes quizzes, Do Now tasks, and starter questions are used regularly to help pupils revisit and retain key knowledge over time.</w:t>
            </w:r>
          </w:p>
          <w:p w14:paraId="6D5A71FC" w14:textId="08AFBCD0" w:rsidR="563BB420" w:rsidRDefault="563BB420" w:rsidP="00A85473">
            <w:pPr>
              <w:pStyle w:val="Heading3"/>
              <w:numPr>
                <w:ilvl w:val="0"/>
                <w:numId w:val="21"/>
              </w:numPr>
              <w:spacing w:before="281" w:after="281"/>
              <w:rPr>
                <w:color w:val="00B050"/>
                <w:sz w:val="22"/>
                <w:szCs w:val="22"/>
              </w:rPr>
            </w:pPr>
            <w:r w:rsidRPr="202CB2E8">
              <w:rPr>
                <w:rFonts w:ascii="Calibri" w:eastAsia="Calibri" w:hAnsi="Calibri" w:cs="Calibri"/>
                <w:color w:val="00B050"/>
                <w:sz w:val="22"/>
                <w:szCs w:val="22"/>
              </w:rPr>
              <w:t xml:space="preserve">Use of Data and AP Results. Assessment data is analysed to identify underperforming pupils or patterns in class-wide misconceptions. </w:t>
            </w:r>
            <w:r w:rsidR="620F2FB8" w:rsidRPr="202CB2E8">
              <w:rPr>
                <w:color w:val="00B050"/>
                <w:sz w:val="22"/>
                <w:szCs w:val="22"/>
              </w:rPr>
              <w:t>This informs future planning and helps determine any necessary adjustments or strategies to enhance teaching and learning.</w:t>
            </w:r>
          </w:p>
          <w:p w14:paraId="3EA71424" w14:textId="07E4787E" w:rsidR="46F31C4F" w:rsidRDefault="46F31C4F" w:rsidP="00A85473">
            <w:pPr>
              <w:pStyle w:val="ListParagraph"/>
              <w:numPr>
                <w:ilvl w:val="0"/>
                <w:numId w:val="21"/>
              </w:numPr>
              <w:rPr>
                <w:rFonts w:ascii="Calibri" w:eastAsia="Calibri" w:hAnsi="Calibri" w:cs="Calibri"/>
                <w:color w:val="00B050"/>
              </w:rPr>
            </w:pPr>
            <w:r w:rsidRPr="202CB2E8">
              <w:rPr>
                <w:rFonts w:ascii="Calibri" w:eastAsia="Calibri" w:hAnsi="Calibri" w:cs="Calibri"/>
                <w:color w:val="00B050"/>
              </w:rPr>
              <w:t>Lessons include scaffolded tasks or challenge levels, allowing pupils to work at their ability while closing gaps in knowledge and skill</w:t>
            </w:r>
          </w:p>
          <w:p w14:paraId="1D6451D9" w14:textId="29041B18" w:rsidR="202CB2E8" w:rsidRDefault="202CB2E8" w:rsidP="202CB2E8">
            <w:pPr>
              <w:spacing w:before="240" w:after="240"/>
              <w:rPr>
                <w:rFonts w:ascii="Calibri" w:eastAsia="Calibri" w:hAnsi="Calibri" w:cs="Calibri"/>
                <w:color w:val="00B050"/>
              </w:rPr>
            </w:pPr>
          </w:p>
          <w:p w14:paraId="6BE59D63" w14:textId="7ABA9210" w:rsidR="202CB2E8" w:rsidRDefault="202CB2E8" w:rsidP="202CB2E8">
            <w:pPr>
              <w:rPr>
                <w:color w:val="00B050"/>
              </w:rPr>
            </w:pPr>
          </w:p>
          <w:p w14:paraId="380F6FB6" w14:textId="5FA4F5BE" w:rsidR="202CB2E8" w:rsidRDefault="202CB2E8" w:rsidP="202CB2E8"/>
          <w:p w14:paraId="189F67C0" w14:textId="645C3870" w:rsidR="202CB2E8" w:rsidRDefault="202CB2E8" w:rsidP="202CB2E8">
            <w:pPr>
              <w:rPr>
                <w:color w:val="00B050"/>
              </w:rPr>
            </w:pPr>
          </w:p>
          <w:p w14:paraId="001A17CC" w14:textId="77777777" w:rsidR="009779E3" w:rsidRDefault="009779E3">
            <w:pPr>
              <w:rPr>
                <w:color w:val="000000" w:themeColor="text1"/>
              </w:rPr>
            </w:pPr>
          </w:p>
        </w:tc>
        <w:tc>
          <w:tcPr>
            <w:tcW w:w="4369" w:type="dxa"/>
          </w:tcPr>
          <w:p w14:paraId="040FA3A9" w14:textId="0FBD8A9F" w:rsidR="009779E3" w:rsidRDefault="78C5AA2F" w:rsidP="00A85473">
            <w:pPr>
              <w:pStyle w:val="ListParagraph"/>
              <w:numPr>
                <w:ilvl w:val="0"/>
                <w:numId w:val="18"/>
              </w:numPr>
              <w:rPr>
                <w:color w:val="000000" w:themeColor="text1"/>
              </w:rPr>
            </w:pPr>
            <w:r w:rsidRPr="390EA59F">
              <w:rPr>
                <w:color w:val="000000" w:themeColor="text1"/>
              </w:rPr>
              <w:lastRenderedPageBreak/>
              <w:t>The Drama department</w:t>
            </w:r>
            <w:r w:rsidR="005173C8" w:rsidRPr="390EA59F">
              <w:rPr>
                <w:color w:val="000000" w:themeColor="text1"/>
              </w:rPr>
              <w:t xml:space="preserve">, we aim to ensure that irrespective of their ability, pupils are taught by enthusiastic teachers, using excellent curriculum plans. </w:t>
            </w:r>
          </w:p>
          <w:p w14:paraId="670646DC" w14:textId="77777777" w:rsidR="009779E3" w:rsidRDefault="009779E3">
            <w:pPr>
              <w:ind w:left="360"/>
              <w:rPr>
                <w:color w:val="000000" w:themeColor="text1"/>
              </w:rPr>
            </w:pPr>
          </w:p>
          <w:p w14:paraId="76D96489" w14:textId="20304748" w:rsidR="009779E3" w:rsidRDefault="7D0F0FCB" w:rsidP="00A85473">
            <w:pPr>
              <w:pStyle w:val="ListParagraph"/>
              <w:numPr>
                <w:ilvl w:val="0"/>
                <w:numId w:val="18"/>
              </w:numPr>
              <w:rPr>
                <w:color w:val="000000" w:themeColor="text1"/>
              </w:rPr>
            </w:pPr>
            <w:r w:rsidRPr="390EA59F">
              <w:rPr>
                <w:color w:val="000000" w:themeColor="text1"/>
              </w:rPr>
              <w:t>The Drama department</w:t>
            </w:r>
            <w:r w:rsidR="005173C8" w:rsidRPr="390EA59F">
              <w:rPr>
                <w:color w:val="000000" w:themeColor="text1"/>
              </w:rPr>
              <w:t xml:space="preserve">, we ensure that for pupils with SEND, steps are taken (advised by specialists in Academy) to remove barriers. When we analyse departmental data, we always look at the SEND performance of our department. </w:t>
            </w:r>
          </w:p>
          <w:p w14:paraId="0CF2C413" w14:textId="77777777" w:rsidR="009779E3" w:rsidRDefault="009779E3">
            <w:pPr>
              <w:rPr>
                <w:color w:val="000000" w:themeColor="text1"/>
              </w:rPr>
            </w:pPr>
          </w:p>
          <w:p w14:paraId="777FB7CF" w14:textId="69770A97" w:rsidR="009779E3" w:rsidRDefault="6828FE1F" w:rsidP="00A85473">
            <w:pPr>
              <w:pStyle w:val="ListParagraph"/>
              <w:numPr>
                <w:ilvl w:val="0"/>
                <w:numId w:val="18"/>
              </w:numPr>
              <w:rPr>
                <w:color w:val="000000" w:themeColor="text1"/>
              </w:rPr>
            </w:pPr>
            <w:r w:rsidRPr="390EA59F">
              <w:rPr>
                <w:color w:val="000000" w:themeColor="text1"/>
              </w:rPr>
              <w:t xml:space="preserve">We regularly discuss our vulnerable groups in </w:t>
            </w:r>
            <w:r w:rsidR="7888A12B" w:rsidRPr="390EA59F">
              <w:rPr>
                <w:color w:val="000000" w:themeColor="text1"/>
              </w:rPr>
              <w:t>Drama</w:t>
            </w:r>
            <w:r w:rsidRPr="390EA59F">
              <w:rPr>
                <w:color w:val="000000" w:themeColor="text1"/>
              </w:rPr>
              <w:t xml:space="preserve"> including disadvantaged and SEND. All teache</w:t>
            </w:r>
            <w:r w:rsidR="3CBD0D36" w:rsidRPr="390EA59F">
              <w:rPr>
                <w:color w:val="000000" w:themeColor="text1"/>
              </w:rPr>
              <w:t xml:space="preserve">rs follow </w:t>
            </w:r>
            <w:r w:rsidR="3BACE321" w:rsidRPr="390EA59F">
              <w:rPr>
                <w:color w:val="000000" w:themeColor="text1"/>
              </w:rPr>
              <w:t xml:space="preserve">pupil passports </w:t>
            </w:r>
            <w:r w:rsidRPr="390EA59F">
              <w:rPr>
                <w:color w:val="000000" w:themeColor="text1"/>
              </w:rPr>
              <w:t xml:space="preserve">put in place to address the needs of </w:t>
            </w:r>
            <w:proofErr w:type="gramStart"/>
            <w:r w:rsidRPr="390EA59F">
              <w:rPr>
                <w:color w:val="000000" w:themeColor="text1"/>
              </w:rPr>
              <w:t>all of</w:t>
            </w:r>
            <w:proofErr w:type="gramEnd"/>
            <w:r w:rsidRPr="390EA59F">
              <w:rPr>
                <w:color w:val="000000" w:themeColor="text1"/>
              </w:rPr>
              <w:t xml:space="preserve"> their students. </w:t>
            </w:r>
          </w:p>
          <w:p w14:paraId="26666112" w14:textId="41D2BB9B" w:rsidR="009779E3" w:rsidRDefault="009779E3" w:rsidP="390EA59F">
            <w:pPr>
              <w:rPr>
                <w:color w:val="000000" w:themeColor="text1"/>
              </w:rPr>
            </w:pPr>
          </w:p>
          <w:p w14:paraId="65A3E4D9" w14:textId="0EE0BE90" w:rsidR="009779E3" w:rsidRDefault="32B18A97" w:rsidP="390EA59F">
            <w:pPr>
              <w:pStyle w:val="ListParagraph"/>
              <w:numPr>
                <w:ilvl w:val="0"/>
                <w:numId w:val="18"/>
              </w:numPr>
              <w:spacing w:before="281" w:after="281"/>
              <w:rPr>
                <w:rFonts w:ascii="Calibri" w:eastAsia="Calibri" w:hAnsi="Calibri" w:cs="Calibri"/>
                <w:color w:val="000000" w:themeColor="text1"/>
              </w:rPr>
            </w:pPr>
            <w:r w:rsidRPr="390EA59F">
              <w:rPr>
                <w:rFonts w:ascii="Calibri" w:eastAsia="Calibri" w:hAnsi="Calibri" w:cs="Calibri"/>
                <w:color w:val="00B050"/>
              </w:rPr>
              <w:t>Adaptive strategies includ</w:t>
            </w:r>
            <w:r w:rsidR="19FDE1ED" w:rsidRPr="390EA59F">
              <w:rPr>
                <w:rFonts w:ascii="Calibri" w:eastAsia="Calibri" w:hAnsi="Calibri" w:cs="Calibri"/>
                <w:color w:val="00B050"/>
              </w:rPr>
              <w:t>e</w:t>
            </w:r>
            <w:r w:rsidRPr="390EA59F">
              <w:rPr>
                <w:rFonts w:ascii="Calibri" w:eastAsia="Calibri" w:hAnsi="Calibri" w:cs="Calibri"/>
                <w:color w:val="00B050"/>
              </w:rPr>
              <w:t xml:space="preserve"> differentiation of </w:t>
            </w:r>
            <w:r w:rsidR="5708F9A5" w:rsidRPr="390EA59F">
              <w:rPr>
                <w:rFonts w:ascii="Calibri" w:eastAsia="Calibri" w:hAnsi="Calibri" w:cs="Calibri"/>
                <w:color w:val="00B050"/>
              </w:rPr>
              <w:t>t</w:t>
            </w:r>
            <w:r w:rsidRPr="390EA59F">
              <w:rPr>
                <w:rFonts w:ascii="Calibri" w:eastAsia="Calibri" w:hAnsi="Calibri" w:cs="Calibri"/>
                <w:color w:val="00B050"/>
              </w:rPr>
              <w:t xml:space="preserve">asks </w:t>
            </w:r>
            <w:r w:rsidR="7F810202" w:rsidRPr="390EA59F">
              <w:rPr>
                <w:rFonts w:ascii="Calibri" w:eastAsia="Calibri" w:hAnsi="Calibri" w:cs="Calibri"/>
                <w:color w:val="00B050"/>
              </w:rPr>
              <w:t>- a</w:t>
            </w:r>
            <w:r w:rsidRPr="390EA59F">
              <w:rPr>
                <w:rFonts w:ascii="Calibri" w:eastAsia="Calibri" w:hAnsi="Calibri" w:cs="Calibri"/>
                <w:color w:val="00B050"/>
              </w:rPr>
              <w:t xml:space="preserve">ctivities are modified to suit the varying levels of skill within the class. </w:t>
            </w:r>
          </w:p>
          <w:p w14:paraId="212B7F26" w14:textId="0514781C" w:rsidR="009779E3" w:rsidRDefault="1BE65DB1" w:rsidP="202CB2E8">
            <w:pPr>
              <w:pStyle w:val="Heading3"/>
              <w:numPr>
                <w:ilvl w:val="0"/>
                <w:numId w:val="7"/>
              </w:numPr>
              <w:spacing w:before="281" w:after="281"/>
              <w:rPr>
                <w:rFonts w:ascii="Calibri" w:eastAsia="Calibri" w:hAnsi="Calibri" w:cs="Calibri"/>
                <w:color w:val="00B050"/>
                <w:sz w:val="22"/>
                <w:szCs w:val="22"/>
              </w:rPr>
            </w:pPr>
            <w:r w:rsidRPr="202CB2E8">
              <w:rPr>
                <w:rFonts w:ascii="Calibri" w:eastAsia="Calibri" w:hAnsi="Calibri" w:cs="Calibri"/>
                <w:color w:val="00B050"/>
                <w:sz w:val="22"/>
                <w:szCs w:val="22"/>
              </w:rPr>
              <w:t xml:space="preserve">Flexible Grouping. Students are grouped according to their needs, allowing for peer support, whether it’s pairing students with higher and lower skill levels, or working with different group sizes depending on the activity. </w:t>
            </w:r>
          </w:p>
          <w:p w14:paraId="63DD4C8A" w14:textId="194703B6" w:rsidR="009779E3" w:rsidRDefault="5163468E" w:rsidP="202CB2E8">
            <w:pPr>
              <w:pStyle w:val="Heading3"/>
              <w:numPr>
                <w:ilvl w:val="0"/>
                <w:numId w:val="7"/>
              </w:numPr>
              <w:spacing w:before="281" w:after="281"/>
              <w:rPr>
                <w:rFonts w:ascii="Calibri" w:eastAsia="Calibri" w:hAnsi="Calibri" w:cs="Calibri"/>
                <w:color w:val="00B050"/>
                <w:sz w:val="22"/>
                <w:szCs w:val="22"/>
              </w:rPr>
            </w:pPr>
            <w:r w:rsidRPr="202CB2E8">
              <w:rPr>
                <w:rFonts w:ascii="Calibri" w:eastAsia="Calibri" w:hAnsi="Calibri" w:cs="Calibri"/>
                <w:color w:val="00B050"/>
                <w:sz w:val="22"/>
                <w:szCs w:val="22"/>
              </w:rPr>
              <w:t>Scaffolded Learning. Teachers break down tasks into smaller, manageable steps, offering more support in the early stages of learning and gradually reducing assistance as students gain confidence and skills.</w:t>
            </w:r>
          </w:p>
          <w:p w14:paraId="0BB5882A" w14:textId="63121E57" w:rsidR="009779E3" w:rsidRDefault="009779E3" w:rsidP="202CB2E8"/>
          <w:p w14:paraId="61EA8A7F" w14:textId="5FA3BCAC" w:rsidR="009779E3" w:rsidRDefault="009779E3" w:rsidP="202CB2E8"/>
          <w:p w14:paraId="59B5E45C" w14:textId="0371B475" w:rsidR="009779E3" w:rsidRDefault="009779E3" w:rsidP="202CB2E8">
            <w:pPr>
              <w:spacing w:before="281" w:after="281"/>
              <w:rPr>
                <w:rFonts w:ascii="Calibri" w:eastAsia="Calibri" w:hAnsi="Calibri" w:cs="Calibri"/>
                <w:color w:val="000000" w:themeColor="text1"/>
              </w:rPr>
            </w:pPr>
          </w:p>
          <w:p w14:paraId="11891A07" w14:textId="18043D0E" w:rsidR="009779E3" w:rsidRDefault="009779E3" w:rsidP="202CB2E8">
            <w:pPr>
              <w:rPr>
                <w:rFonts w:ascii="Calibri" w:eastAsia="Calibri" w:hAnsi="Calibri" w:cs="Calibri"/>
                <w:color w:val="000000" w:themeColor="text1"/>
              </w:rPr>
            </w:pPr>
          </w:p>
          <w:p w14:paraId="778ACB66" w14:textId="56B96CD9" w:rsidR="009779E3" w:rsidRDefault="009779E3" w:rsidP="202CB2E8">
            <w:pPr>
              <w:rPr>
                <w:rFonts w:ascii="Calibri" w:eastAsia="Calibri" w:hAnsi="Calibri" w:cs="Calibri"/>
                <w:color w:val="000000" w:themeColor="text1"/>
              </w:rPr>
            </w:pPr>
          </w:p>
          <w:p w14:paraId="5858BA62" w14:textId="4DB26502" w:rsidR="009779E3" w:rsidRDefault="009779E3" w:rsidP="202CB2E8">
            <w:pPr>
              <w:rPr>
                <w:rFonts w:ascii="Calibri" w:eastAsia="Calibri" w:hAnsi="Calibri" w:cs="Calibri"/>
                <w:color w:val="000000" w:themeColor="text1"/>
              </w:rPr>
            </w:pPr>
          </w:p>
        </w:tc>
      </w:tr>
      <w:tr w:rsidR="009779E3" w14:paraId="7A4EB545" w14:textId="77777777" w:rsidTr="390EA59F">
        <w:tc>
          <w:tcPr>
            <w:tcW w:w="15735" w:type="dxa"/>
            <w:gridSpan w:val="4"/>
            <w:shd w:val="clear" w:color="auto" w:fill="0070C0"/>
          </w:tcPr>
          <w:p w14:paraId="30E91EC8" w14:textId="77777777" w:rsidR="009779E3" w:rsidRDefault="005173C8">
            <w:pPr>
              <w:jc w:val="center"/>
              <w:rPr>
                <w:b/>
                <w:color w:val="000000" w:themeColor="text1"/>
              </w:rPr>
            </w:pPr>
            <w:r>
              <w:rPr>
                <w:rFonts w:ascii="Calibri" w:hAnsi="Calibri" w:cs="Arial"/>
                <w:b/>
                <w:color w:val="000000" w:themeColor="text1"/>
              </w:rPr>
              <w:lastRenderedPageBreak/>
              <w:t>Reducing Workload</w:t>
            </w:r>
          </w:p>
        </w:tc>
      </w:tr>
      <w:tr w:rsidR="009779E3" w14:paraId="5ACD74B3" w14:textId="77777777" w:rsidTr="390EA59F">
        <w:tc>
          <w:tcPr>
            <w:tcW w:w="15735" w:type="dxa"/>
            <w:gridSpan w:val="4"/>
            <w:shd w:val="clear" w:color="auto" w:fill="auto"/>
          </w:tcPr>
          <w:p w14:paraId="388D175F" w14:textId="77777777" w:rsidR="009779E3" w:rsidRDefault="005173C8" w:rsidP="00A85473">
            <w:pPr>
              <w:pStyle w:val="ListParagraph"/>
              <w:numPr>
                <w:ilvl w:val="0"/>
                <w:numId w:val="26"/>
              </w:numPr>
              <w:rPr>
                <w:color w:val="000000" w:themeColor="text1"/>
              </w:rPr>
            </w:pPr>
            <w:r>
              <w:rPr>
                <w:color w:val="000000" w:themeColor="text1"/>
              </w:rPr>
              <w:t xml:space="preserve">We map out our </w:t>
            </w:r>
            <w:proofErr w:type="gramStart"/>
            <w:r>
              <w:rPr>
                <w:color w:val="000000" w:themeColor="text1"/>
              </w:rPr>
              <w:t>assessment</w:t>
            </w:r>
            <w:proofErr w:type="gramEnd"/>
            <w:r>
              <w:rPr>
                <w:color w:val="000000" w:themeColor="text1"/>
              </w:rPr>
              <w:t xml:space="preserve"> so we are testing throughout the year but at different time to ensure marking of assessment is manageable. </w:t>
            </w:r>
          </w:p>
          <w:p w14:paraId="17C6625E" w14:textId="77777777" w:rsidR="009779E3" w:rsidRDefault="005173C8" w:rsidP="00A85473">
            <w:pPr>
              <w:pStyle w:val="ListParagraph"/>
              <w:numPr>
                <w:ilvl w:val="0"/>
                <w:numId w:val="26"/>
              </w:numPr>
              <w:rPr>
                <w:color w:val="000000" w:themeColor="text1"/>
              </w:rPr>
            </w:pPr>
            <w:r>
              <w:rPr>
                <w:color w:val="000000" w:themeColor="text1"/>
              </w:rPr>
              <w:t>Marking pro-</w:t>
            </w:r>
            <w:proofErr w:type="spellStart"/>
            <w:r>
              <w:rPr>
                <w:color w:val="000000" w:themeColor="text1"/>
              </w:rPr>
              <w:t>formas</w:t>
            </w:r>
            <w:proofErr w:type="spellEnd"/>
            <w:r>
              <w:rPr>
                <w:color w:val="000000" w:themeColor="text1"/>
              </w:rPr>
              <w:t xml:space="preserve"> and templates are used to simplify marking and reduce the need for excessive written comments.</w:t>
            </w:r>
          </w:p>
          <w:p w14:paraId="30B8753C" w14:textId="77777777" w:rsidR="009779E3" w:rsidRDefault="005173C8" w:rsidP="00A85473">
            <w:pPr>
              <w:pStyle w:val="ListParagraph"/>
              <w:numPr>
                <w:ilvl w:val="0"/>
                <w:numId w:val="26"/>
              </w:numPr>
              <w:rPr>
                <w:color w:val="000000" w:themeColor="text1"/>
              </w:rPr>
            </w:pPr>
            <w:r>
              <w:rPr>
                <w:color w:val="000000" w:themeColor="text1"/>
              </w:rPr>
              <w:t>Lessons and resources are shared amongst staff to simplify and reduce time taken for lesson planning.</w:t>
            </w:r>
          </w:p>
          <w:p w14:paraId="2F764468" w14:textId="77777777" w:rsidR="009779E3" w:rsidRDefault="005173C8" w:rsidP="00A85473">
            <w:pPr>
              <w:pStyle w:val="ListParagraph"/>
              <w:numPr>
                <w:ilvl w:val="0"/>
                <w:numId w:val="26"/>
              </w:numPr>
              <w:rPr>
                <w:color w:val="000000" w:themeColor="text1"/>
              </w:rPr>
            </w:pPr>
            <w:r>
              <w:rPr>
                <w:color w:val="000000" w:themeColor="text1"/>
              </w:rPr>
              <w:t>Online homework platform invested in to maximise homework completed with self-marking element.</w:t>
            </w:r>
          </w:p>
          <w:p w14:paraId="7B89CD5F" w14:textId="263F7FED" w:rsidR="009779E3" w:rsidRPr="006D5CC3" w:rsidRDefault="005173C8" w:rsidP="00A85473">
            <w:pPr>
              <w:pStyle w:val="ListParagraph"/>
              <w:numPr>
                <w:ilvl w:val="0"/>
                <w:numId w:val="26"/>
              </w:numPr>
              <w:rPr>
                <w:color w:val="000000" w:themeColor="text1"/>
              </w:rPr>
            </w:pPr>
            <w:r>
              <w:rPr>
                <w:color w:val="000000" w:themeColor="text1"/>
              </w:rPr>
              <w:t>Common schemes of work are a further way in which workload issues are being addressed.</w:t>
            </w:r>
          </w:p>
          <w:p w14:paraId="7CF8E6FB" w14:textId="1C46C657" w:rsidR="009779E3" w:rsidRDefault="6828FE1F" w:rsidP="00A85473">
            <w:pPr>
              <w:pStyle w:val="ListParagraph"/>
              <w:numPr>
                <w:ilvl w:val="0"/>
                <w:numId w:val="26"/>
              </w:numPr>
              <w:rPr>
                <w:color w:val="000000" w:themeColor="text1"/>
              </w:rPr>
            </w:pPr>
            <w:r w:rsidRPr="202CB2E8">
              <w:rPr>
                <w:color w:val="000000" w:themeColor="text1"/>
              </w:rPr>
              <w:t>CPD sessions provide oppor</w:t>
            </w:r>
            <w:r w:rsidR="762D4B0C" w:rsidRPr="202CB2E8">
              <w:rPr>
                <w:color w:val="000000" w:themeColor="text1"/>
              </w:rPr>
              <w:t>tunities to share best practice.</w:t>
            </w:r>
          </w:p>
          <w:p w14:paraId="517346BC" w14:textId="77777777" w:rsidR="009779E3" w:rsidRDefault="009779E3">
            <w:pPr>
              <w:rPr>
                <w:color w:val="000000" w:themeColor="text1"/>
              </w:rPr>
            </w:pPr>
          </w:p>
          <w:p w14:paraId="2663B795" w14:textId="77777777" w:rsidR="009779E3" w:rsidRDefault="009779E3">
            <w:pPr>
              <w:rPr>
                <w:color w:val="000000" w:themeColor="text1"/>
              </w:rPr>
            </w:pPr>
          </w:p>
          <w:p w14:paraId="7AF604CC" w14:textId="77777777" w:rsidR="00B71996" w:rsidRDefault="00B71996">
            <w:pPr>
              <w:rPr>
                <w:color w:val="000000" w:themeColor="text1"/>
              </w:rPr>
            </w:pPr>
          </w:p>
          <w:p w14:paraId="18D5C6E6" w14:textId="77777777" w:rsidR="00B71996" w:rsidRDefault="00B71996">
            <w:pPr>
              <w:rPr>
                <w:color w:val="000000" w:themeColor="text1"/>
              </w:rPr>
            </w:pPr>
          </w:p>
          <w:p w14:paraId="0BC0D53E" w14:textId="77777777" w:rsidR="00B71996" w:rsidRDefault="00B71996">
            <w:pPr>
              <w:rPr>
                <w:color w:val="000000" w:themeColor="text1"/>
              </w:rPr>
            </w:pPr>
          </w:p>
          <w:p w14:paraId="374401BC" w14:textId="77777777" w:rsidR="00B71996" w:rsidRDefault="00B71996">
            <w:pPr>
              <w:rPr>
                <w:color w:val="000000" w:themeColor="text1"/>
              </w:rPr>
            </w:pPr>
          </w:p>
          <w:p w14:paraId="671351FD" w14:textId="77777777" w:rsidR="00B71996" w:rsidRDefault="00B71996">
            <w:pPr>
              <w:rPr>
                <w:color w:val="000000" w:themeColor="text1"/>
              </w:rPr>
            </w:pPr>
          </w:p>
          <w:p w14:paraId="2A18D2A9" w14:textId="77777777" w:rsidR="00B71996" w:rsidRDefault="00B71996">
            <w:pPr>
              <w:rPr>
                <w:color w:val="000000" w:themeColor="text1"/>
              </w:rPr>
            </w:pPr>
          </w:p>
          <w:p w14:paraId="2C5AC1D2" w14:textId="77777777" w:rsidR="00B71996" w:rsidRDefault="00B71996">
            <w:pPr>
              <w:rPr>
                <w:color w:val="000000" w:themeColor="text1"/>
              </w:rPr>
            </w:pPr>
          </w:p>
          <w:p w14:paraId="60E258FC" w14:textId="77777777" w:rsidR="00B71996" w:rsidRDefault="00B71996">
            <w:pPr>
              <w:rPr>
                <w:color w:val="000000" w:themeColor="text1"/>
              </w:rPr>
            </w:pPr>
          </w:p>
          <w:p w14:paraId="59C88B98" w14:textId="77777777" w:rsidR="00B71996" w:rsidRDefault="00B71996">
            <w:pPr>
              <w:rPr>
                <w:color w:val="000000" w:themeColor="text1"/>
              </w:rPr>
            </w:pPr>
          </w:p>
          <w:p w14:paraId="4E6D867E" w14:textId="77777777" w:rsidR="00B71996" w:rsidRDefault="00B71996">
            <w:pPr>
              <w:rPr>
                <w:color w:val="000000" w:themeColor="text1"/>
              </w:rPr>
            </w:pPr>
          </w:p>
        </w:tc>
      </w:tr>
      <w:tr w:rsidR="009779E3" w14:paraId="65ED99F6" w14:textId="77777777" w:rsidTr="390EA59F">
        <w:tc>
          <w:tcPr>
            <w:tcW w:w="15735" w:type="dxa"/>
            <w:gridSpan w:val="4"/>
            <w:shd w:val="clear" w:color="auto" w:fill="002060"/>
          </w:tcPr>
          <w:p w14:paraId="1702EA92" w14:textId="7D7958F5" w:rsidR="009779E3" w:rsidRDefault="55BD44C8" w:rsidP="390EA59F">
            <w:pPr>
              <w:jc w:val="center"/>
              <w:rPr>
                <w:rFonts w:ascii="Calibri" w:hAnsi="Calibri" w:cs="Arial"/>
                <w:b/>
                <w:bCs/>
                <w:color w:val="000000" w:themeColor="text1"/>
                <w:sz w:val="48"/>
                <w:szCs w:val="48"/>
              </w:rPr>
            </w:pPr>
            <w:r w:rsidRPr="390EA59F">
              <w:rPr>
                <w:rFonts w:ascii="Calibri" w:hAnsi="Calibri"/>
                <w:b/>
                <w:bCs/>
                <w:color w:val="FFFFFF" w:themeColor="background1"/>
                <w:sz w:val="48"/>
                <w:szCs w:val="48"/>
              </w:rPr>
              <w:lastRenderedPageBreak/>
              <w:t>Drama</w:t>
            </w:r>
            <w:r w:rsidR="005173C8" w:rsidRPr="390EA59F">
              <w:rPr>
                <w:rFonts w:ascii="Calibri" w:hAnsi="Calibri"/>
                <w:b/>
                <w:bCs/>
                <w:color w:val="FFFFFF" w:themeColor="background1"/>
                <w:sz w:val="48"/>
                <w:szCs w:val="48"/>
              </w:rPr>
              <w:t xml:space="preserve"> Department </w:t>
            </w:r>
            <w:r w:rsidR="005173C8" w:rsidRPr="390EA59F">
              <w:rPr>
                <w:rFonts w:ascii="Calibri" w:hAnsi="Calibri" w:cs="Arial"/>
                <w:b/>
                <w:bCs/>
                <w:color w:val="FFFFFF" w:themeColor="background1"/>
                <w:sz w:val="48"/>
                <w:szCs w:val="48"/>
              </w:rPr>
              <w:t>Curriculum Impact</w:t>
            </w:r>
          </w:p>
        </w:tc>
      </w:tr>
      <w:tr w:rsidR="009779E3" w14:paraId="47EAB581" w14:textId="77777777" w:rsidTr="390EA59F">
        <w:tc>
          <w:tcPr>
            <w:tcW w:w="7972" w:type="dxa"/>
            <w:gridSpan w:val="2"/>
          </w:tcPr>
          <w:p w14:paraId="673851AD" w14:textId="77777777" w:rsidR="009779E3" w:rsidRPr="00C753A9" w:rsidRDefault="005173C8">
            <w:pPr>
              <w:rPr>
                <w:rFonts w:ascii="Calibri" w:hAnsi="Calibri" w:cs="Arial"/>
                <w:b/>
                <w:color w:val="0070C0"/>
              </w:rPr>
            </w:pPr>
            <w:r w:rsidRPr="00C753A9">
              <w:rPr>
                <w:rFonts w:ascii="Calibri" w:hAnsi="Calibri" w:cs="Arial"/>
                <w:b/>
                <w:color w:val="0070C0"/>
              </w:rPr>
              <w:t>Progress and Academic Impact</w:t>
            </w:r>
          </w:p>
        </w:tc>
        <w:tc>
          <w:tcPr>
            <w:tcW w:w="7763" w:type="dxa"/>
            <w:gridSpan w:val="2"/>
          </w:tcPr>
          <w:p w14:paraId="76A2357B" w14:textId="77777777" w:rsidR="009779E3" w:rsidRPr="00C753A9" w:rsidRDefault="005173C8">
            <w:pPr>
              <w:rPr>
                <w:rFonts w:ascii="Calibri" w:hAnsi="Calibri" w:cs="Arial"/>
                <w:b/>
                <w:color w:val="0070C0"/>
              </w:rPr>
            </w:pPr>
            <w:r w:rsidRPr="00C753A9">
              <w:rPr>
                <w:rFonts w:ascii="Calibri" w:hAnsi="Calibri" w:cs="Arial"/>
                <w:b/>
                <w:color w:val="0070C0"/>
              </w:rPr>
              <w:t>Personal Development and Behaviour and Attitudes Impact</w:t>
            </w:r>
          </w:p>
        </w:tc>
      </w:tr>
      <w:tr w:rsidR="009779E3" w14:paraId="3D1D2BEE" w14:textId="77777777" w:rsidTr="390EA59F">
        <w:tc>
          <w:tcPr>
            <w:tcW w:w="7972" w:type="dxa"/>
            <w:gridSpan w:val="2"/>
          </w:tcPr>
          <w:p w14:paraId="1241FF97" w14:textId="77777777" w:rsidR="009779E3" w:rsidRDefault="009779E3">
            <w:pPr>
              <w:pStyle w:val="NoSpacing"/>
              <w:rPr>
                <w:color w:val="000000" w:themeColor="text1"/>
              </w:rPr>
            </w:pPr>
          </w:p>
          <w:p w14:paraId="08F702A6" w14:textId="77777777" w:rsidR="009779E3" w:rsidRDefault="005173C8" w:rsidP="00A85473">
            <w:pPr>
              <w:pStyle w:val="NoSpacing"/>
              <w:numPr>
                <w:ilvl w:val="0"/>
                <w:numId w:val="27"/>
              </w:numPr>
              <w:rPr>
                <w:color w:val="000000" w:themeColor="text1"/>
              </w:rPr>
            </w:pPr>
            <w:r>
              <w:rPr>
                <w:color w:val="000000" w:themeColor="text1"/>
              </w:rPr>
              <w:t>Pupil voice response.</w:t>
            </w:r>
          </w:p>
          <w:p w14:paraId="072D5607" w14:textId="77777777" w:rsidR="009779E3" w:rsidRDefault="009779E3">
            <w:pPr>
              <w:pStyle w:val="NoSpacing"/>
              <w:rPr>
                <w:color w:val="000000" w:themeColor="text1"/>
              </w:rPr>
            </w:pPr>
          </w:p>
          <w:p w14:paraId="7149F519" w14:textId="77777777" w:rsidR="009779E3" w:rsidRDefault="005173C8" w:rsidP="00A85473">
            <w:pPr>
              <w:pStyle w:val="NoSpacing"/>
              <w:numPr>
                <w:ilvl w:val="0"/>
                <w:numId w:val="27"/>
              </w:numPr>
              <w:rPr>
                <w:b/>
                <w:bCs/>
                <w:u w:val="single"/>
              </w:rPr>
            </w:pPr>
            <w:r>
              <w:rPr>
                <w:color w:val="000000" w:themeColor="text1"/>
              </w:rPr>
              <w:t>Pupils take up subject leadership opportunities.</w:t>
            </w:r>
          </w:p>
          <w:p w14:paraId="3D4CC6E1" w14:textId="77777777" w:rsidR="009779E3" w:rsidRDefault="009779E3">
            <w:pPr>
              <w:pStyle w:val="NoSpacing"/>
              <w:rPr>
                <w:b/>
                <w:bCs/>
                <w:u w:val="single"/>
              </w:rPr>
            </w:pPr>
          </w:p>
          <w:p w14:paraId="457676E3" w14:textId="77777777" w:rsidR="009779E3" w:rsidRDefault="005173C8" w:rsidP="00A85473">
            <w:pPr>
              <w:pStyle w:val="NoSpacing"/>
              <w:numPr>
                <w:ilvl w:val="0"/>
                <w:numId w:val="27"/>
              </w:numPr>
              <w:rPr>
                <w:color w:val="000000" w:themeColor="text1"/>
              </w:rPr>
            </w:pPr>
            <w:r>
              <w:rPr>
                <w:color w:val="000000" w:themeColor="text1"/>
              </w:rPr>
              <w:t>When pupils revisit concepts, they remember them without re-teaching of the foundations being necessary.</w:t>
            </w:r>
          </w:p>
          <w:p w14:paraId="6CBBB170" w14:textId="77777777" w:rsidR="009779E3" w:rsidRDefault="009779E3">
            <w:pPr>
              <w:pStyle w:val="NoSpacing"/>
              <w:ind w:left="360"/>
              <w:rPr>
                <w:color w:val="000000" w:themeColor="text1"/>
              </w:rPr>
            </w:pPr>
          </w:p>
          <w:p w14:paraId="779300C2" w14:textId="77777777" w:rsidR="009779E3" w:rsidRDefault="6828FE1F" w:rsidP="00A85473">
            <w:pPr>
              <w:pStyle w:val="NoSpacing"/>
              <w:numPr>
                <w:ilvl w:val="0"/>
                <w:numId w:val="27"/>
              </w:numPr>
              <w:rPr>
                <w:color w:val="000000" w:themeColor="text1"/>
                <w:lang w:val="en-US"/>
              </w:rPr>
            </w:pPr>
            <w:r w:rsidRPr="202CB2E8">
              <w:rPr>
                <w:color w:val="000000" w:themeColor="text1"/>
              </w:rPr>
              <w:t xml:space="preserve">Pupils </w:t>
            </w:r>
            <w:proofErr w:type="gramStart"/>
            <w:r w:rsidRPr="202CB2E8">
              <w:rPr>
                <w:color w:val="000000" w:themeColor="text1"/>
              </w:rPr>
              <w:t>are able to</w:t>
            </w:r>
            <w:proofErr w:type="gramEnd"/>
            <w:r w:rsidRPr="202CB2E8">
              <w:rPr>
                <w:color w:val="000000" w:themeColor="text1"/>
              </w:rPr>
              <w:t xml:space="preserve"> apply their learning in different ways – as shown in debates, presentations, creation of models to show their understanding.</w:t>
            </w:r>
          </w:p>
          <w:p w14:paraId="5BAF7A59" w14:textId="2D12CE0A" w:rsidR="009779E3" w:rsidRDefault="009779E3" w:rsidP="202CB2E8">
            <w:pPr>
              <w:pStyle w:val="NoSpacing"/>
              <w:rPr>
                <w:color w:val="000000" w:themeColor="text1"/>
                <w:lang w:val="en-US"/>
              </w:rPr>
            </w:pPr>
          </w:p>
          <w:p w14:paraId="5D91020B" w14:textId="4CA50B6A" w:rsidR="009779E3" w:rsidRDefault="2B90E843" w:rsidP="00A85473">
            <w:pPr>
              <w:pStyle w:val="ListParagraph"/>
              <w:numPr>
                <w:ilvl w:val="0"/>
                <w:numId w:val="27"/>
              </w:numPr>
              <w:rPr>
                <w:rFonts w:ascii="Calibri" w:eastAsia="Calibri" w:hAnsi="Calibri" w:cs="Calibri"/>
                <w:color w:val="00B050"/>
              </w:rPr>
            </w:pPr>
            <w:r w:rsidRPr="390EA59F">
              <w:rPr>
                <w:rFonts w:ascii="Calibri" w:eastAsia="Calibri" w:hAnsi="Calibri" w:cs="Calibri"/>
                <w:color w:val="00B050"/>
              </w:rPr>
              <w:t>Using FFT (Fischer Family Trust) data, we monitor student performance in Health and Fitness assessments, highlighting a clear link between personalized teaching strategies and academic success.</w:t>
            </w:r>
          </w:p>
          <w:p w14:paraId="074DFDF1" w14:textId="45088F18" w:rsidR="009779E3" w:rsidRDefault="66B04391" w:rsidP="00A85473">
            <w:pPr>
              <w:pStyle w:val="Heading3"/>
              <w:numPr>
                <w:ilvl w:val="0"/>
                <w:numId w:val="27"/>
              </w:numPr>
              <w:spacing w:before="281" w:after="281"/>
              <w:rPr>
                <w:rFonts w:ascii="Calibri" w:eastAsia="Calibri" w:hAnsi="Calibri" w:cs="Calibri"/>
                <w:color w:val="00B050"/>
                <w:sz w:val="22"/>
                <w:szCs w:val="22"/>
              </w:rPr>
            </w:pPr>
            <w:r w:rsidRPr="202CB2E8">
              <w:rPr>
                <w:rFonts w:ascii="Calibri" w:eastAsia="Calibri" w:hAnsi="Calibri" w:cs="Calibri"/>
                <w:color w:val="00B050"/>
                <w:sz w:val="22"/>
                <w:szCs w:val="22"/>
              </w:rPr>
              <w:t xml:space="preserve">Greater Student Engagement. </w:t>
            </w:r>
            <w:r w:rsidR="1BDCA0D9" w:rsidRPr="202CB2E8">
              <w:rPr>
                <w:color w:val="00B050"/>
                <w:sz w:val="22"/>
                <w:szCs w:val="22"/>
              </w:rPr>
              <w:t>As students’ academic progress is tracked, a</w:t>
            </w:r>
            <w:r w:rsidRPr="202CB2E8">
              <w:rPr>
                <w:color w:val="00B050"/>
                <w:sz w:val="22"/>
                <w:szCs w:val="22"/>
              </w:rPr>
              <w:t xml:space="preserve"> noticeable increase in engagement </w:t>
            </w:r>
            <w:r w:rsidR="0DEAC41E" w:rsidRPr="202CB2E8">
              <w:rPr>
                <w:rFonts w:ascii="Calibri" w:eastAsia="Calibri" w:hAnsi="Calibri" w:cs="Calibri"/>
                <w:color w:val="00B050"/>
                <w:sz w:val="22"/>
                <w:szCs w:val="22"/>
              </w:rPr>
              <w:t xml:space="preserve">can be </w:t>
            </w:r>
            <w:r w:rsidRPr="202CB2E8">
              <w:rPr>
                <w:rFonts w:ascii="Calibri" w:eastAsia="Calibri" w:hAnsi="Calibri" w:cs="Calibri"/>
                <w:color w:val="00B050"/>
                <w:sz w:val="22"/>
                <w:szCs w:val="22"/>
              </w:rPr>
              <w:t xml:space="preserve">observed, particularly in practical lessons. More students are participating in class, taking leadership roles in group activities, and demonstrating a deeper understanding of theoretical concepts, such as </w:t>
            </w:r>
            <w:r w:rsidR="516F2D04" w:rsidRPr="202CB2E8">
              <w:rPr>
                <w:rFonts w:ascii="Calibri" w:eastAsia="Calibri" w:hAnsi="Calibri" w:cs="Calibri"/>
                <w:color w:val="00B050"/>
                <w:sz w:val="22"/>
                <w:szCs w:val="22"/>
              </w:rPr>
              <w:t xml:space="preserve">components of </w:t>
            </w:r>
            <w:r w:rsidRPr="202CB2E8">
              <w:rPr>
                <w:rFonts w:ascii="Calibri" w:eastAsia="Calibri" w:hAnsi="Calibri" w:cs="Calibri"/>
                <w:color w:val="00B050"/>
                <w:sz w:val="22"/>
                <w:szCs w:val="22"/>
              </w:rPr>
              <w:t xml:space="preserve">fitness </w:t>
            </w:r>
            <w:r w:rsidR="50AE5CC4" w:rsidRPr="202CB2E8">
              <w:rPr>
                <w:rFonts w:ascii="Calibri" w:eastAsia="Calibri" w:hAnsi="Calibri" w:cs="Calibri"/>
                <w:color w:val="00B050"/>
                <w:sz w:val="22"/>
                <w:szCs w:val="22"/>
              </w:rPr>
              <w:t xml:space="preserve">and fitness testing. </w:t>
            </w:r>
          </w:p>
          <w:p w14:paraId="5D28EF09" w14:textId="5738881E" w:rsidR="009779E3" w:rsidRDefault="66B04391" w:rsidP="00A85473">
            <w:pPr>
              <w:pStyle w:val="Heading3"/>
              <w:numPr>
                <w:ilvl w:val="0"/>
                <w:numId w:val="27"/>
              </w:numPr>
              <w:spacing w:before="281" w:after="281"/>
              <w:rPr>
                <w:rFonts w:ascii="Calibri" w:eastAsia="Calibri" w:hAnsi="Calibri" w:cs="Calibri"/>
                <w:color w:val="00B050"/>
                <w:sz w:val="22"/>
                <w:szCs w:val="22"/>
              </w:rPr>
            </w:pPr>
            <w:r w:rsidRPr="202CB2E8">
              <w:rPr>
                <w:rFonts w:ascii="Calibri" w:eastAsia="Calibri" w:hAnsi="Calibri" w:cs="Calibri"/>
                <w:color w:val="00B050"/>
                <w:sz w:val="22"/>
                <w:szCs w:val="22"/>
              </w:rPr>
              <w:t>Improved Student Retention</w:t>
            </w:r>
            <w:r w:rsidR="7F9BFB6F" w:rsidRPr="202CB2E8">
              <w:rPr>
                <w:rFonts w:ascii="Calibri" w:eastAsia="Calibri" w:hAnsi="Calibri" w:cs="Calibri"/>
                <w:color w:val="00B050"/>
                <w:sz w:val="22"/>
                <w:szCs w:val="22"/>
              </w:rPr>
              <w:t xml:space="preserve">. </w:t>
            </w:r>
            <w:r w:rsidRPr="202CB2E8">
              <w:rPr>
                <w:rFonts w:ascii="Calibri" w:eastAsia="Calibri" w:hAnsi="Calibri" w:cs="Calibri"/>
                <w:color w:val="00B050"/>
                <w:sz w:val="22"/>
                <w:szCs w:val="22"/>
              </w:rPr>
              <w:t>Students are showing better retention of key fitness and health concepts. Through regular formative assessments, quizzes, and feedback loops, students can revisit and apply their learning, demonstrating long-term retention and application of knowledge, which enhances overall academic performance.</w:t>
            </w:r>
          </w:p>
          <w:p w14:paraId="1F24C93F" w14:textId="1F6C9F1A" w:rsidR="009779E3" w:rsidRDefault="74FD1220" w:rsidP="00A85473">
            <w:pPr>
              <w:pStyle w:val="Heading3"/>
              <w:numPr>
                <w:ilvl w:val="0"/>
                <w:numId w:val="27"/>
              </w:numPr>
              <w:spacing w:before="281" w:after="281"/>
              <w:rPr>
                <w:rFonts w:ascii="Calibri" w:eastAsia="Calibri" w:hAnsi="Calibri" w:cs="Calibri"/>
                <w:color w:val="00B050"/>
                <w:sz w:val="22"/>
                <w:szCs w:val="22"/>
              </w:rPr>
            </w:pPr>
            <w:r w:rsidRPr="390EA59F">
              <w:rPr>
                <w:rFonts w:ascii="Calibri" w:eastAsia="Calibri" w:hAnsi="Calibri" w:cs="Calibri"/>
                <w:color w:val="00B050"/>
                <w:sz w:val="22"/>
                <w:szCs w:val="22"/>
              </w:rPr>
              <w:t>Increased Participation in</w:t>
            </w:r>
            <w:r w:rsidR="4E11A094" w:rsidRPr="390EA59F">
              <w:rPr>
                <w:rFonts w:ascii="Calibri" w:eastAsia="Calibri" w:hAnsi="Calibri" w:cs="Calibri"/>
                <w:color w:val="00B050"/>
                <w:sz w:val="22"/>
                <w:szCs w:val="22"/>
              </w:rPr>
              <w:t xml:space="preserve"> Practical</w:t>
            </w:r>
            <w:r w:rsidRPr="390EA59F">
              <w:rPr>
                <w:rFonts w:ascii="Calibri" w:eastAsia="Calibri" w:hAnsi="Calibri" w:cs="Calibri"/>
                <w:color w:val="00B050"/>
                <w:sz w:val="22"/>
                <w:szCs w:val="22"/>
              </w:rPr>
              <w:t xml:space="preserve"> Activities</w:t>
            </w:r>
            <w:r w:rsidR="547C319C" w:rsidRPr="390EA59F">
              <w:rPr>
                <w:rFonts w:ascii="Calibri" w:eastAsia="Calibri" w:hAnsi="Calibri" w:cs="Calibri"/>
                <w:color w:val="00B050"/>
                <w:sz w:val="22"/>
                <w:szCs w:val="22"/>
              </w:rPr>
              <w:t xml:space="preserve">. </w:t>
            </w:r>
            <w:r w:rsidRPr="390EA59F">
              <w:rPr>
                <w:rFonts w:ascii="Calibri" w:eastAsia="Calibri" w:hAnsi="Calibri" w:cs="Calibri"/>
                <w:color w:val="00B050"/>
                <w:sz w:val="22"/>
                <w:szCs w:val="22"/>
              </w:rPr>
              <w:t>As part of their progress, students are more actively engaging in p</w:t>
            </w:r>
            <w:r w:rsidR="5CD3619D" w:rsidRPr="390EA59F">
              <w:rPr>
                <w:rFonts w:ascii="Calibri" w:eastAsia="Calibri" w:hAnsi="Calibri" w:cs="Calibri"/>
                <w:color w:val="00B050"/>
                <w:sz w:val="22"/>
                <w:szCs w:val="22"/>
              </w:rPr>
              <w:t xml:space="preserve">ractical </w:t>
            </w:r>
            <w:r w:rsidRPr="390EA59F">
              <w:rPr>
                <w:rFonts w:ascii="Calibri" w:eastAsia="Calibri" w:hAnsi="Calibri" w:cs="Calibri"/>
                <w:color w:val="00B050"/>
                <w:sz w:val="22"/>
                <w:szCs w:val="22"/>
              </w:rPr>
              <w:t xml:space="preserve">activities both inside and </w:t>
            </w:r>
            <w:r w:rsidR="4203A3E9" w:rsidRPr="390EA59F">
              <w:rPr>
                <w:rFonts w:ascii="Calibri" w:eastAsia="Calibri" w:hAnsi="Calibri" w:cs="Calibri"/>
                <w:color w:val="00B050"/>
                <w:sz w:val="22"/>
                <w:szCs w:val="22"/>
              </w:rPr>
              <w:t>extra-curricular</w:t>
            </w:r>
            <w:r w:rsidRPr="390EA59F">
              <w:rPr>
                <w:rFonts w:ascii="Calibri" w:eastAsia="Calibri" w:hAnsi="Calibri" w:cs="Calibri"/>
                <w:color w:val="00B050"/>
                <w:sz w:val="22"/>
                <w:szCs w:val="22"/>
              </w:rPr>
              <w:t xml:space="preserve">. This participation often correlates with higher achievement in theoretical assessments and greater understanding of the practical aspects of </w:t>
            </w:r>
            <w:r w:rsidR="15F613ED" w:rsidRPr="390EA59F">
              <w:rPr>
                <w:rFonts w:ascii="Calibri" w:eastAsia="Calibri" w:hAnsi="Calibri" w:cs="Calibri"/>
                <w:color w:val="00B050"/>
                <w:sz w:val="22"/>
                <w:szCs w:val="22"/>
              </w:rPr>
              <w:t>Drama</w:t>
            </w:r>
            <w:r w:rsidRPr="390EA59F">
              <w:rPr>
                <w:rFonts w:ascii="Calibri" w:eastAsia="Calibri" w:hAnsi="Calibri" w:cs="Calibri"/>
                <w:color w:val="00B050"/>
                <w:sz w:val="22"/>
                <w:szCs w:val="22"/>
              </w:rPr>
              <w:t>.</w:t>
            </w:r>
          </w:p>
          <w:p w14:paraId="141B0FA4" w14:textId="4CDB1B93" w:rsidR="009779E3" w:rsidRDefault="66B04391" w:rsidP="00A85473">
            <w:pPr>
              <w:pStyle w:val="Heading3"/>
              <w:numPr>
                <w:ilvl w:val="0"/>
                <w:numId w:val="27"/>
              </w:numPr>
              <w:spacing w:before="281" w:after="281"/>
              <w:rPr>
                <w:rFonts w:ascii="Calibri" w:eastAsia="Calibri" w:hAnsi="Calibri" w:cs="Calibri"/>
                <w:color w:val="00B050"/>
                <w:sz w:val="22"/>
                <w:szCs w:val="22"/>
              </w:rPr>
            </w:pPr>
            <w:r w:rsidRPr="202CB2E8">
              <w:rPr>
                <w:rFonts w:ascii="Calibri" w:eastAsia="Calibri" w:hAnsi="Calibri" w:cs="Calibri"/>
                <w:color w:val="00B050"/>
                <w:sz w:val="22"/>
                <w:szCs w:val="22"/>
              </w:rPr>
              <w:t>Feedback-Driven Academic Growth</w:t>
            </w:r>
            <w:r w:rsidR="0C3171A7" w:rsidRPr="202CB2E8">
              <w:rPr>
                <w:rFonts w:ascii="Calibri" w:eastAsia="Calibri" w:hAnsi="Calibri" w:cs="Calibri"/>
                <w:color w:val="00B050"/>
                <w:sz w:val="22"/>
                <w:szCs w:val="22"/>
              </w:rPr>
              <w:t xml:space="preserve">. </w:t>
            </w:r>
            <w:r w:rsidRPr="202CB2E8">
              <w:rPr>
                <w:rFonts w:ascii="Calibri" w:eastAsia="Calibri" w:hAnsi="Calibri" w:cs="Calibri"/>
                <w:color w:val="00B050"/>
                <w:sz w:val="22"/>
                <w:szCs w:val="22"/>
              </w:rPr>
              <w:t>Teachers consistently provide students with constructive feedback following assessments, allowing them to reflect on their strengths and areas for improvement. This feedback loop helps students make progress in both their practical skills and theoretical understanding, which is evident in improved academic performance over time.</w:t>
            </w:r>
          </w:p>
          <w:p w14:paraId="1F084BAC" w14:textId="013F4F65" w:rsidR="009779E3" w:rsidRDefault="009779E3" w:rsidP="202CB2E8">
            <w:pPr>
              <w:rPr>
                <w:rFonts w:ascii="Calibri" w:hAnsi="Calibri" w:cstheme="majorBidi"/>
                <w:color w:val="000000" w:themeColor="text1"/>
              </w:rPr>
            </w:pPr>
          </w:p>
        </w:tc>
        <w:tc>
          <w:tcPr>
            <w:tcW w:w="7763" w:type="dxa"/>
            <w:gridSpan w:val="2"/>
          </w:tcPr>
          <w:p w14:paraId="1C4BB9A3" w14:textId="77777777" w:rsidR="009779E3" w:rsidRDefault="005173C8" w:rsidP="00A85473">
            <w:pPr>
              <w:pStyle w:val="ListParagraph"/>
              <w:numPr>
                <w:ilvl w:val="0"/>
                <w:numId w:val="22"/>
              </w:numPr>
              <w:rPr>
                <w:color w:val="000000" w:themeColor="text1"/>
                <w:lang w:val="en-US"/>
              </w:rPr>
            </w:pPr>
            <w:r>
              <w:rPr>
                <w:color w:val="000000" w:themeColor="text1"/>
                <w:lang w:val="en-US"/>
              </w:rPr>
              <w:t>Pupils’ enthusiasm, participation in independent work, their interest in going deeper, extra- curricular response.</w:t>
            </w:r>
          </w:p>
          <w:p w14:paraId="201D65E1" w14:textId="77777777" w:rsidR="009779E3" w:rsidRDefault="009779E3">
            <w:pPr>
              <w:ind w:left="360"/>
              <w:rPr>
                <w:color w:val="000000" w:themeColor="text1"/>
                <w:lang w:val="en-US"/>
              </w:rPr>
            </w:pPr>
          </w:p>
          <w:p w14:paraId="22DA1D0A" w14:textId="77777777" w:rsidR="009779E3" w:rsidRDefault="005173C8" w:rsidP="00A85473">
            <w:pPr>
              <w:pStyle w:val="ListParagraph"/>
              <w:numPr>
                <w:ilvl w:val="0"/>
                <w:numId w:val="22"/>
              </w:numPr>
              <w:rPr>
                <w:color w:val="000000" w:themeColor="text1"/>
                <w:lang w:val="en-US"/>
              </w:rPr>
            </w:pPr>
            <w:r>
              <w:rPr>
                <w:color w:val="000000" w:themeColor="text1"/>
                <w:lang w:val="en-US"/>
              </w:rPr>
              <w:t>Pupils’ ability to make connections and explain for themselves.</w:t>
            </w:r>
          </w:p>
          <w:p w14:paraId="2498DA3B" w14:textId="77777777" w:rsidR="009779E3" w:rsidRDefault="009779E3">
            <w:pPr>
              <w:rPr>
                <w:color w:val="000000" w:themeColor="text1"/>
                <w:lang w:val="en-US"/>
              </w:rPr>
            </w:pPr>
          </w:p>
          <w:p w14:paraId="16F8DBDC" w14:textId="77777777" w:rsidR="009779E3" w:rsidRDefault="005173C8" w:rsidP="00A85473">
            <w:pPr>
              <w:pStyle w:val="ListParagraph"/>
              <w:numPr>
                <w:ilvl w:val="0"/>
                <w:numId w:val="22"/>
              </w:numPr>
              <w:rPr>
                <w:color w:val="000000" w:themeColor="text1"/>
              </w:rPr>
            </w:pPr>
            <w:r>
              <w:rPr>
                <w:color w:val="000000" w:themeColor="text1"/>
              </w:rPr>
              <w:t>Pupils are keen to talk about their learning.</w:t>
            </w:r>
          </w:p>
          <w:p w14:paraId="641732E7" w14:textId="77777777" w:rsidR="009779E3" w:rsidRDefault="009779E3">
            <w:pPr>
              <w:rPr>
                <w:color w:val="000000" w:themeColor="text1"/>
              </w:rPr>
            </w:pPr>
          </w:p>
          <w:p w14:paraId="6908B9A8" w14:textId="2BBD12D9" w:rsidR="009779E3" w:rsidRDefault="005173C8" w:rsidP="00A85473">
            <w:pPr>
              <w:pStyle w:val="ListParagraph"/>
              <w:numPr>
                <w:ilvl w:val="0"/>
                <w:numId w:val="22"/>
              </w:numPr>
              <w:rPr>
                <w:color w:val="000000" w:themeColor="text1"/>
              </w:rPr>
            </w:pPr>
            <w:r>
              <w:rPr>
                <w:color w:val="000000" w:themeColor="text1"/>
              </w:rPr>
              <w:t xml:space="preserve">Pupils take up leadership opportunities with </w:t>
            </w:r>
            <w:r w:rsidR="00E71832">
              <w:rPr>
                <w:color w:val="000000" w:themeColor="text1"/>
              </w:rPr>
              <w:t>enthusiasm</w:t>
            </w:r>
            <w:r>
              <w:rPr>
                <w:color w:val="000000" w:themeColor="text1"/>
              </w:rPr>
              <w:t>.</w:t>
            </w:r>
          </w:p>
          <w:p w14:paraId="0EC757E6" w14:textId="77777777" w:rsidR="009779E3" w:rsidRDefault="009779E3">
            <w:pPr>
              <w:rPr>
                <w:color w:val="000000" w:themeColor="text1"/>
              </w:rPr>
            </w:pPr>
          </w:p>
          <w:p w14:paraId="1083BB52" w14:textId="77777777" w:rsidR="009779E3" w:rsidRDefault="6828FE1F" w:rsidP="00A85473">
            <w:pPr>
              <w:pStyle w:val="ListParagraph"/>
              <w:numPr>
                <w:ilvl w:val="0"/>
                <w:numId w:val="22"/>
              </w:numPr>
              <w:rPr>
                <w:color w:val="000000" w:themeColor="text1"/>
              </w:rPr>
            </w:pPr>
            <w:r w:rsidRPr="390EA59F">
              <w:rPr>
                <w:color w:val="000000" w:themeColor="text1"/>
              </w:rPr>
              <w:t>Extra-curricular provision linked to the subject has a positive response.</w:t>
            </w:r>
          </w:p>
          <w:p w14:paraId="3AFCEAB4" w14:textId="2F08AC45" w:rsidR="10327BF5" w:rsidRDefault="10327BF5" w:rsidP="390EA59F">
            <w:pPr>
              <w:pStyle w:val="ListParagraph"/>
              <w:spacing w:before="240" w:after="240"/>
              <w:rPr>
                <w:color w:val="00B050"/>
              </w:rPr>
            </w:pPr>
          </w:p>
          <w:p w14:paraId="363089AD" w14:textId="7270E08A" w:rsidR="10327BF5" w:rsidRDefault="3E0BE24E" w:rsidP="390EA59F">
            <w:pPr>
              <w:pStyle w:val="ListParagraph"/>
              <w:numPr>
                <w:ilvl w:val="0"/>
                <w:numId w:val="22"/>
              </w:numPr>
              <w:spacing w:before="240" w:after="240"/>
              <w:rPr>
                <w:color w:val="00B050"/>
              </w:rPr>
            </w:pPr>
            <w:r w:rsidRPr="390EA59F">
              <w:rPr>
                <w:color w:val="00B050"/>
              </w:rPr>
              <w:t>A</w:t>
            </w:r>
            <w:r w:rsidRPr="390EA59F">
              <w:rPr>
                <w:b/>
                <w:bCs/>
                <w:color w:val="00B050"/>
              </w:rPr>
              <w:t xml:space="preserve"> </w:t>
            </w:r>
            <w:r w:rsidRPr="390EA59F">
              <w:rPr>
                <w:color w:val="00B050"/>
              </w:rPr>
              <w:t xml:space="preserve">broader and more varied curriculum, along with an expanded extra-curricular programme, has supported pupils in developing greater resilience — helping them overcome physical challenges and learn to handle setbacks with dignity </w:t>
            </w:r>
          </w:p>
          <w:p w14:paraId="4B479E79" w14:textId="187C3D40" w:rsidR="202CB2E8" w:rsidRDefault="202CB2E8" w:rsidP="202CB2E8">
            <w:pPr>
              <w:pStyle w:val="ListParagraph"/>
              <w:spacing w:before="240" w:after="240"/>
              <w:rPr>
                <w:color w:val="00B050"/>
              </w:rPr>
            </w:pPr>
          </w:p>
          <w:p w14:paraId="2B68EC3E" w14:textId="6981D14C" w:rsidR="10327BF5" w:rsidRDefault="10327BF5" w:rsidP="00A85473">
            <w:pPr>
              <w:pStyle w:val="ListParagraph"/>
              <w:numPr>
                <w:ilvl w:val="0"/>
                <w:numId w:val="22"/>
              </w:numPr>
              <w:spacing w:before="240" w:after="240"/>
              <w:rPr>
                <w:rFonts w:ascii="Calibri" w:eastAsia="Calibri" w:hAnsi="Calibri" w:cs="Calibri"/>
                <w:color w:val="00B050"/>
              </w:rPr>
            </w:pPr>
            <w:r w:rsidRPr="202CB2E8">
              <w:rPr>
                <w:rFonts w:ascii="Calibri" w:eastAsia="Calibri" w:hAnsi="Calibri" w:cs="Calibri"/>
                <w:color w:val="00B050"/>
              </w:rPr>
              <w:t>Pupi</w:t>
            </w:r>
            <w:r w:rsidR="36D5DAA7" w:rsidRPr="202CB2E8">
              <w:rPr>
                <w:rFonts w:ascii="Calibri" w:eastAsia="Calibri" w:hAnsi="Calibri" w:cs="Calibri"/>
                <w:color w:val="00B050"/>
              </w:rPr>
              <w:t>l</w:t>
            </w:r>
            <w:r w:rsidRPr="202CB2E8">
              <w:rPr>
                <w:rFonts w:ascii="Calibri" w:eastAsia="Calibri" w:hAnsi="Calibri" w:cs="Calibri"/>
                <w:color w:val="00B050"/>
              </w:rPr>
              <w:t xml:space="preserve">s have gained </w:t>
            </w:r>
            <w:r w:rsidR="01FB3D81" w:rsidRPr="202CB2E8">
              <w:rPr>
                <w:rFonts w:ascii="Calibri" w:eastAsia="Calibri" w:hAnsi="Calibri" w:cs="Calibri"/>
                <w:color w:val="00B050"/>
              </w:rPr>
              <w:t>confidence through mastering new skills or representing the school in sports.</w:t>
            </w:r>
          </w:p>
          <w:p w14:paraId="4E60AD08" w14:textId="3C8B1125" w:rsidR="202CB2E8" w:rsidRDefault="202CB2E8" w:rsidP="202CB2E8">
            <w:pPr>
              <w:pStyle w:val="ListParagraph"/>
              <w:spacing w:before="240" w:after="240"/>
              <w:rPr>
                <w:rFonts w:ascii="Calibri" w:eastAsia="Calibri" w:hAnsi="Calibri" w:cs="Calibri"/>
                <w:color w:val="00B050"/>
              </w:rPr>
            </w:pPr>
          </w:p>
          <w:p w14:paraId="74E3DD39" w14:textId="41D80EB4" w:rsidR="1ADA3044" w:rsidRDefault="4A005099" w:rsidP="00A85473">
            <w:pPr>
              <w:pStyle w:val="ListParagraph"/>
              <w:numPr>
                <w:ilvl w:val="0"/>
                <w:numId w:val="22"/>
              </w:numPr>
              <w:spacing w:before="240" w:after="240"/>
              <w:rPr>
                <w:rFonts w:ascii="Calibri" w:eastAsia="Calibri" w:hAnsi="Calibri" w:cs="Calibri"/>
                <w:color w:val="00B050"/>
              </w:rPr>
            </w:pPr>
            <w:r w:rsidRPr="390EA59F">
              <w:rPr>
                <w:rFonts w:ascii="Calibri" w:eastAsia="Calibri" w:hAnsi="Calibri" w:cs="Calibri"/>
                <w:color w:val="00B050"/>
              </w:rPr>
              <w:t xml:space="preserve">The incorporation of more </w:t>
            </w:r>
            <w:r w:rsidR="2793592B" w:rsidRPr="390EA59F">
              <w:rPr>
                <w:rFonts w:ascii="Calibri" w:eastAsia="Calibri" w:hAnsi="Calibri" w:cs="Calibri"/>
                <w:color w:val="00B050"/>
              </w:rPr>
              <w:t>roles and responsibilities and look at production</w:t>
            </w:r>
            <w:r w:rsidRPr="390EA59F">
              <w:rPr>
                <w:rFonts w:ascii="Calibri" w:eastAsia="Calibri" w:hAnsi="Calibri" w:cs="Calibri"/>
                <w:color w:val="00B050"/>
              </w:rPr>
              <w:t xml:space="preserve"> related questions in KS3 assessment as helped pupils Understand the importance of </w:t>
            </w:r>
            <w:r w:rsidR="5AF59C55" w:rsidRPr="390EA59F">
              <w:rPr>
                <w:rFonts w:ascii="Calibri" w:eastAsia="Calibri" w:hAnsi="Calibri" w:cs="Calibri"/>
                <w:color w:val="00B050"/>
              </w:rPr>
              <w:t>each aspect of the theatre and applied this to practical</w:t>
            </w:r>
            <w:r w:rsidRPr="390EA59F">
              <w:rPr>
                <w:rFonts w:ascii="Calibri" w:eastAsia="Calibri" w:hAnsi="Calibri" w:cs="Calibri"/>
                <w:color w:val="00B050"/>
              </w:rPr>
              <w:t xml:space="preserve"> activities.</w:t>
            </w:r>
          </w:p>
          <w:p w14:paraId="4DA23758" w14:textId="6EB49364" w:rsidR="202CB2E8" w:rsidRDefault="202CB2E8" w:rsidP="202CB2E8">
            <w:pPr>
              <w:pStyle w:val="ListParagraph"/>
              <w:spacing w:before="240" w:after="240"/>
              <w:rPr>
                <w:rFonts w:ascii="Calibri" w:eastAsia="Calibri" w:hAnsi="Calibri" w:cs="Calibri"/>
                <w:color w:val="00B050"/>
              </w:rPr>
            </w:pPr>
          </w:p>
          <w:p w14:paraId="7FC8F685" w14:textId="6C4C6DE6" w:rsidR="0939B7EA" w:rsidRDefault="12951547" w:rsidP="00A85473">
            <w:pPr>
              <w:pStyle w:val="ListParagraph"/>
              <w:numPr>
                <w:ilvl w:val="0"/>
                <w:numId w:val="22"/>
              </w:numPr>
              <w:spacing w:before="240" w:after="240"/>
              <w:rPr>
                <w:rFonts w:ascii="Calibri" w:eastAsia="Calibri" w:hAnsi="Calibri" w:cs="Calibri"/>
                <w:color w:val="00B050"/>
              </w:rPr>
            </w:pPr>
            <w:r w:rsidRPr="390EA59F">
              <w:rPr>
                <w:rFonts w:ascii="Calibri" w:eastAsia="Calibri" w:hAnsi="Calibri" w:cs="Calibri"/>
                <w:color w:val="00B050"/>
              </w:rPr>
              <w:t xml:space="preserve">Pupils have strengthened their social skills through </w:t>
            </w:r>
            <w:r w:rsidR="07C9A3C9" w:rsidRPr="390EA59F">
              <w:rPr>
                <w:rFonts w:ascii="Calibri" w:eastAsia="Calibri" w:hAnsi="Calibri" w:cs="Calibri"/>
                <w:color w:val="00B050"/>
              </w:rPr>
              <w:t xml:space="preserve">Drama </w:t>
            </w:r>
            <w:r w:rsidRPr="390EA59F">
              <w:rPr>
                <w:rFonts w:ascii="Calibri" w:eastAsia="Calibri" w:hAnsi="Calibri" w:cs="Calibri"/>
                <w:color w:val="00B050"/>
              </w:rPr>
              <w:t xml:space="preserve">by working collaboratively </w:t>
            </w:r>
            <w:r w:rsidR="0CB11FC6" w:rsidRPr="390EA59F">
              <w:rPr>
                <w:rFonts w:ascii="Calibri" w:eastAsia="Calibri" w:hAnsi="Calibri" w:cs="Calibri"/>
                <w:color w:val="00B050"/>
              </w:rPr>
              <w:t xml:space="preserve">as an </w:t>
            </w:r>
            <w:proofErr w:type="spellStart"/>
            <w:r w:rsidR="0CB11FC6" w:rsidRPr="390EA59F">
              <w:rPr>
                <w:rFonts w:ascii="Calibri" w:eastAsia="Calibri" w:hAnsi="Calibri" w:cs="Calibri"/>
                <w:color w:val="00B050"/>
              </w:rPr>
              <w:t>ensamble</w:t>
            </w:r>
            <w:proofErr w:type="spellEnd"/>
            <w:r w:rsidRPr="390EA59F">
              <w:rPr>
                <w:rFonts w:ascii="Calibri" w:eastAsia="Calibri" w:hAnsi="Calibri" w:cs="Calibri"/>
                <w:color w:val="00B050"/>
              </w:rPr>
              <w:t>, resolving conflicts constructively, and communicating effectively in a range of group settings.</w:t>
            </w:r>
          </w:p>
          <w:p w14:paraId="1BA80A39" w14:textId="603EC863" w:rsidR="202CB2E8" w:rsidRDefault="202CB2E8" w:rsidP="202CB2E8">
            <w:pPr>
              <w:pStyle w:val="ListParagraph"/>
              <w:spacing w:before="240" w:after="240"/>
              <w:rPr>
                <w:rFonts w:ascii="Calibri" w:eastAsia="Calibri" w:hAnsi="Calibri" w:cs="Calibri"/>
                <w:color w:val="00B050"/>
              </w:rPr>
            </w:pPr>
          </w:p>
          <w:p w14:paraId="5B288903" w14:textId="32A4DE8D" w:rsidR="009779E3" w:rsidRDefault="2FD41A39" w:rsidP="390EA59F">
            <w:pPr>
              <w:pStyle w:val="ListParagraph"/>
              <w:numPr>
                <w:ilvl w:val="0"/>
                <w:numId w:val="22"/>
              </w:numPr>
              <w:rPr>
                <w:rFonts w:ascii="Calibri" w:eastAsia="Calibri" w:hAnsi="Calibri" w:cs="Calibri"/>
                <w:color w:val="000000" w:themeColor="text1"/>
              </w:rPr>
            </w:pPr>
            <w:r w:rsidRPr="390EA59F">
              <w:rPr>
                <w:rFonts w:ascii="Calibri" w:eastAsia="Calibri" w:hAnsi="Calibri" w:cs="Calibri"/>
                <w:color w:val="00B050"/>
              </w:rPr>
              <w:t xml:space="preserve">Pupils have enhanced their cultural awareness by learning about and showing respect for a range of </w:t>
            </w:r>
            <w:r w:rsidR="083284CF" w:rsidRPr="390EA59F">
              <w:rPr>
                <w:rFonts w:ascii="Calibri" w:eastAsia="Calibri" w:hAnsi="Calibri" w:cs="Calibri"/>
                <w:color w:val="00B050"/>
              </w:rPr>
              <w:t>performances and styles of acting around the</w:t>
            </w:r>
            <w:r w:rsidRPr="390EA59F">
              <w:rPr>
                <w:rFonts w:ascii="Calibri" w:eastAsia="Calibri" w:hAnsi="Calibri" w:cs="Calibri"/>
                <w:color w:val="00B050"/>
              </w:rPr>
              <w:t xml:space="preserve"> </w:t>
            </w:r>
            <w:r w:rsidR="083284CF" w:rsidRPr="390EA59F">
              <w:rPr>
                <w:rFonts w:ascii="Calibri" w:eastAsia="Calibri" w:hAnsi="Calibri" w:cs="Calibri"/>
                <w:color w:val="00B050"/>
              </w:rPr>
              <w:t xml:space="preserve">world- such as, naturalistic and non-naturalistic theatre looking at melodrama, </w:t>
            </w:r>
            <w:r w:rsidR="23CFC9E1" w:rsidRPr="390EA59F">
              <w:rPr>
                <w:rFonts w:ascii="Calibri" w:eastAsia="Calibri" w:hAnsi="Calibri" w:cs="Calibri"/>
                <w:color w:val="00B050"/>
              </w:rPr>
              <w:t>mime</w:t>
            </w:r>
            <w:r w:rsidR="083284CF" w:rsidRPr="390EA59F">
              <w:rPr>
                <w:rFonts w:ascii="Calibri" w:eastAsia="Calibri" w:hAnsi="Calibri" w:cs="Calibri"/>
                <w:color w:val="00B050"/>
              </w:rPr>
              <w:t xml:space="preserve"> and physical theatre.</w:t>
            </w:r>
          </w:p>
        </w:tc>
      </w:tr>
    </w:tbl>
    <w:p w14:paraId="232B1C42" w14:textId="77777777" w:rsidR="009779E3" w:rsidRDefault="009779E3"/>
    <w:p w14:paraId="47E7DECD" w14:textId="77777777" w:rsidR="009779E3" w:rsidRDefault="009779E3"/>
    <w:sectPr w:rsidR="009779E3">
      <w:headerReference w:type="default" r:id="rId11"/>
      <w:footerReference w:type="default" r:id="rId12"/>
      <w:pgSz w:w="16839" w:h="23814"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362D1C" w14:textId="77777777" w:rsidR="00E97D7D" w:rsidRDefault="00E97D7D">
      <w:pPr>
        <w:spacing w:after="0" w:line="240" w:lineRule="auto"/>
      </w:pPr>
      <w:r>
        <w:separator/>
      </w:r>
    </w:p>
  </w:endnote>
  <w:endnote w:type="continuationSeparator" w:id="0">
    <w:p w14:paraId="4EFFBED0" w14:textId="77777777" w:rsidR="00E97D7D" w:rsidRDefault="00E97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altName w:val="Arial"/>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37018A" w14:textId="0AEE16A3" w:rsidR="00385FBE" w:rsidRDefault="00985D8E">
    <w:pPr>
      <w:pStyle w:val="Footer"/>
    </w:pPr>
    <w:r>
      <w:rPr>
        <w:noProof/>
        <w:lang w:eastAsia="en-GB"/>
      </w:rPr>
      <w:drawing>
        <wp:inline distT="0" distB="0" distL="0" distR="0" wp14:anchorId="6AE71C71" wp14:editId="3F3B01DA">
          <wp:extent cx="3702844" cy="285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706966" cy="28606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9009D5" w14:textId="77777777" w:rsidR="00E97D7D" w:rsidRDefault="00E97D7D">
      <w:pPr>
        <w:spacing w:after="0" w:line="240" w:lineRule="auto"/>
      </w:pPr>
      <w:r>
        <w:separator/>
      </w:r>
    </w:p>
  </w:footnote>
  <w:footnote w:type="continuationSeparator" w:id="0">
    <w:p w14:paraId="3602049E" w14:textId="77777777" w:rsidR="00E97D7D" w:rsidRDefault="00E97D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7F929" w14:textId="7A3CD617" w:rsidR="009779E3" w:rsidRDefault="00C753A9">
    <w:pPr>
      <w:pStyle w:val="Header"/>
    </w:pPr>
    <w:r>
      <w:rPr>
        <w:noProof/>
        <w:lang w:eastAsia="en-GB"/>
      </w:rPr>
      <w:drawing>
        <wp:inline distT="0" distB="0" distL="0" distR="0" wp14:anchorId="389A9237" wp14:editId="4AEB5D98">
          <wp:extent cx="1771650" cy="685800"/>
          <wp:effectExtent l="0" t="0" r="0" b="0"/>
          <wp:docPr id="430878354" name="Picture 430878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alphaModFix amt="92000"/>
                    <a:extLst>
                      <a:ext uri="{28A0092B-C50C-407E-A947-70E740481C1C}">
                        <a14:useLocalDpi xmlns:a14="http://schemas.microsoft.com/office/drawing/2010/main" val="0"/>
                      </a:ext>
                    </a:extLst>
                  </a:blip>
                  <a:stretch>
                    <a:fillRect/>
                  </a:stretch>
                </pic:blipFill>
                <pic:spPr>
                  <a:xfrm>
                    <a:off x="0" y="0"/>
                    <a:ext cx="1771650" cy="685800"/>
                  </a:xfrm>
                  <a:prstGeom prst="rect">
                    <a:avLst/>
                  </a:prstGeom>
                </pic:spPr>
              </pic:pic>
            </a:graphicData>
          </a:graphic>
        </wp:inline>
      </w:drawing>
    </w:r>
    <w:r w:rsidR="00385FBE">
      <w:tab/>
    </w:r>
    <w:r w:rsidR="00385FBE">
      <w:tab/>
    </w:r>
  </w:p>
  <w:p w14:paraId="292E571D" w14:textId="77777777" w:rsidR="009779E3" w:rsidRDefault="009779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525BD"/>
    <w:multiLevelType w:val="hybridMultilevel"/>
    <w:tmpl w:val="FFFFFFFF"/>
    <w:lvl w:ilvl="0" w:tplc="B574C9B2">
      <w:start w:val="1"/>
      <w:numFmt w:val="bullet"/>
      <w:lvlText w:val=""/>
      <w:lvlJc w:val="left"/>
      <w:pPr>
        <w:ind w:left="720" w:hanging="360"/>
      </w:pPr>
      <w:rPr>
        <w:rFonts w:ascii="Symbol" w:hAnsi="Symbol" w:hint="default"/>
      </w:rPr>
    </w:lvl>
    <w:lvl w:ilvl="1" w:tplc="3B660B4C">
      <w:start w:val="1"/>
      <w:numFmt w:val="bullet"/>
      <w:lvlText w:val="o"/>
      <w:lvlJc w:val="left"/>
      <w:pPr>
        <w:ind w:left="1440" w:hanging="360"/>
      </w:pPr>
      <w:rPr>
        <w:rFonts w:ascii="Courier New" w:hAnsi="Courier New" w:hint="default"/>
      </w:rPr>
    </w:lvl>
    <w:lvl w:ilvl="2" w:tplc="DFDA519C">
      <w:start w:val="1"/>
      <w:numFmt w:val="bullet"/>
      <w:lvlText w:val=""/>
      <w:lvlJc w:val="left"/>
      <w:pPr>
        <w:ind w:left="2160" w:hanging="360"/>
      </w:pPr>
      <w:rPr>
        <w:rFonts w:ascii="Wingdings" w:hAnsi="Wingdings" w:hint="default"/>
      </w:rPr>
    </w:lvl>
    <w:lvl w:ilvl="3" w:tplc="3C944980">
      <w:start w:val="1"/>
      <w:numFmt w:val="bullet"/>
      <w:lvlText w:val=""/>
      <w:lvlJc w:val="left"/>
      <w:pPr>
        <w:ind w:left="2880" w:hanging="360"/>
      </w:pPr>
      <w:rPr>
        <w:rFonts w:ascii="Symbol" w:hAnsi="Symbol" w:hint="default"/>
      </w:rPr>
    </w:lvl>
    <w:lvl w:ilvl="4" w:tplc="027A6D2C">
      <w:start w:val="1"/>
      <w:numFmt w:val="bullet"/>
      <w:lvlText w:val="o"/>
      <w:lvlJc w:val="left"/>
      <w:pPr>
        <w:ind w:left="3600" w:hanging="360"/>
      </w:pPr>
      <w:rPr>
        <w:rFonts w:ascii="Courier New" w:hAnsi="Courier New" w:hint="default"/>
      </w:rPr>
    </w:lvl>
    <w:lvl w:ilvl="5" w:tplc="95A8D25C">
      <w:start w:val="1"/>
      <w:numFmt w:val="bullet"/>
      <w:lvlText w:val=""/>
      <w:lvlJc w:val="left"/>
      <w:pPr>
        <w:ind w:left="4320" w:hanging="360"/>
      </w:pPr>
      <w:rPr>
        <w:rFonts w:ascii="Wingdings" w:hAnsi="Wingdings" w:hint="default"/>
      </w:rPr>
    </w:lvl>
    <w:lvl w:ilvl="6" w:tplc="CEFC2D32">
      <w:start w:val="1"/>
      <w:numFmt w:val="bullet"/>
      <w:lvlText w:val=""/>
      <w:lvlJc w:val="left"/>
      <w:pPr>
        <w:ind w:left="5040" w:hanging="360"/>
      </w:pPr>
      <w:rPr>
        <w:rFonts w:ascii="Symbol" w:hAnsi="Symbol" w:hint="default"/>
      </w:rPr>
    </w:lvl>
    <w:lvl w:ilvl="7" w:tplc="569039FA">
      <w:start w:val="1"/>
      <w:numFmt w:val="bullet"/>
      <w:lvlText w:val="o"/>
      <w:lvlJc w:val="left"/>
      <w:pPr>
        <w:ind w:left="5760" w:hanging="360"/>
      </w:pPr>
      <w:rPr>
        <w:rFonts w:ascii="Courier New" w:hAnsi="Courier New" w:hint="default"/>
      </w:rPr>
    </w:lvl>
    <w:lvl w:ilvl="8" w:tplc="8EC82F58">
      <w:start w:val="1"/>
      <w:numFmt w:val="bullet"/>
      <w:lvlText w:val=""/>
      <w:lvlJc w:val="left"/>
      <w:pPr>
        <w:ind w:left="6480" w:hanging="360"/>
      </w:pPr>
      <w:rPr>
        <w:rFonts w:ascii="Wingdings" w:hAnsi="Wingdings" w:hint="default"/>
      </w:rPr>
    </w:lvl>
  </w:abstractNum>
  <w:abstractNum w:abstractNumId="1" w15:restartNumberingAfterBreak="0">
    <w:nsid w:val="0624346C"/>
    <w:multiLevelType w:val="hybridMultilevel"/>
    <w:tmpl w:val="9536B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485512"/>
    <w:multiLevelType w:val="hybridMultilevel"/>
    <w:tmpl w:val="B5F87C3E"/>
    <w:lvl w:ilvl="0" w:tplc="08090001">
      <w:start w:val="1"/>
      <w:numFmt w:val="bullet"/>
      <w:lvlText w:val=""/>
      <w:lvlJc w:val="left"/>
      <w:pPr>
        <w:ind w:left="717" w:hanging="360"/>
      </w:pPr>
      <w:rPr>
        <w:rFonts w:ascii="Symbol" w:hAnsi="Symbol" w:hint="default"/>
        <w:b w:val="0"/>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3" w15:restartNumberingAfterBreak="0">
    <w:nsid w:val="08D335BF"/>
    <w:multiLevelType w:val="hybridMultilevel"/>
    <w:tmpl w:val="29004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3C1F6A"/>
    <w:multiLevelType w:val="hybridMultilevel"/>
    <w:tmpl w:val="7062B964"/>
    <w:lvl w:ilvl="0" w:tplc="C660DDB0">
      <w:start w:val="1"/>
      <w:numFmt w:val="bullet"/>
      <w:lvlText w:val=""/>
      <w:lvlJc w:val="left"/>
      <w:pPr>
        <w:ind w:left="360" w:hanging="360"/>
      </w:pPr>
      <w:rPr>
        <w:rFonts w:ascii="Symbol" w:hAnsi="Symbol" w:hint="default"/>
      </w:rPr>
    </w:lvl>
    <w:lvl w:ilvl="1" w:tplc="402C2960">
      <w:start w:val="1"/>
      <w:numFmt w:val="bullet"/>
      <w:lvlText w:val="o"/>
      <w:lvlJc w:val="left"/>
      <w:pPr>
        <w:ind w:left="1080" w:hanging="360"/>
      </w:pPr>
      <w:rPr>
        <w:rFonts w:ascii="Courier New" w:hAnsi="Courier New" w:hint="default"/>
      </w:rPr>
    </w:lvl>
    <w:lvl w:ilvl="2" w:tplc="D060911E">
      <w:start w:val="1"/>
      <w:numFmt w:val="bullet"/>
      <w:lvlText w:val=""/>
      <w:lvlJc w:val="left"/>
      <w:pPr>
        <w:ind w:left="1800" w:hanging="360"/>
      </w:pPr>
      <w:rPr>
        <w:rFonts w:ascii="Wingdings" w:hAnsi="Wingdings" w:hint="default"/>
      </w:rPr>
    </w:lvl>
    <w:lvl w:ilvl="3" w:tplc="C77434CA">
      <w:start w:val="1"/>
      <w:numFmt w:val="bullet"/>
      <w:lvlText w:val=""/>
      <w:lvlJc w:val="left"/>
      <w:pPr>
        <w:ind w:left="2520" w:hanging="360"/>
      </w:pPr>
      <w:rPr>
        <w:rFonts w:ascii="Symbol" w:hAnsi="Symbol" w:hint="default"/>
      </w:rPr>
    </w:lvl>
    <w:lvl w:ilvl="4" w:tplc="A2DA1426">
      <w:start w:val="1"/>
      <w:numFmt w:val="bullet"/>
      <w:lvlText w:val="o"/>
      <w:lvlJc w:val="left"/>
      <w:pPr>
        <w:ind w:left="3240" w:hanging="360"/>
      </w:pPr>
      <w:rPr>
        <w:rFonts w:ascii="Courier New" w:hAnsi="Courier New" w:hint="default"/>
      </w:rPr>
    </w:lvl>
    <w:lvl w:ilvl="5" w:tplc="7732362E">
      <w:start w:val="1"/>
      <w:numFmt w:val="bullet"/>
      <w:lvlText w:val=""/>
      <w:lvlJc w:val="left"/>
      <w:pPr>
        <w:ind w:left="3960" w:hanging="360"/>
      </w:pPr>
      <w:rPr>
        <w:rFonts w:ascii="Wingdings" w:hAnsi="Wingdings" w:hint="default"/>
      </w:rPr>
    </w:lvl>
    <w:lvl w:ilvl="6" w:tplc="03AAF28C">
      <w:start w:val="1"/>
      <w:numFmt w:val="bullet"/>
      <w:lvlText w:val=""/>
      <w:lvlJc w:val="left"/>
      <w:pPr>
        <w:ind w:left="4680" w:hanging="360"/>
      </w:pPr>
      <w:rPr>
        <w:rFonts w:ascii="Symbol" w:hAnsi="Symbol" w:hint="default"/>
      </w:rPr>
    </w:lvl>
    <w:lvl w:ilvl="7" w:tplc="6734D600">
      <w:start w:val="1"/>
      <w:numFmt w:val="bullet"/>
      <w:lvlText w:val="o"/>
      <w:lvlJc w:val="left"/>
      <w:pPr>
        <w:ind w:left="5400" w:hanging="360"/>
      </w:pPr>
      <w:rPr>
        <w:rFonts w:ascii="Courier New" w:hAnsi="Courier New" w:hint="default"/>
      </w:rPr>
    </w:lvl>
    <w:lvl w:ilvl="8" w:tplc="508A412C">
      <w:start w:val="1"/>
      <w:numFmt w:val="bullet"/>
      <w:lvlText w:val=""/>
      <w:lvlJc w:val="left"/>
      <w:pPr>
        <w:ind w:left="6120" w:hanging="360"/>
      </w:pPr>
      <w:rPr>
        <w:rFonts w:ascii="Wingdings" w:hAnsi="Wingdings" w:hint="default"/>
      </w:rPr>
    </w:lvl>
  </w:abstractNum>
  <w:abstractNum w:abstractNumId="5" w15:restartNumberingAfterBreak="0">
    <w:nsid w:val="0E4A6F16"/>
    <w:multiLevelType w:val="hybridMultilevel"/>
    <w:tmpl w:val="E0140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D1064F"/>
    <w:multiLevelType w:val="multilevel"/>
    <w:tmpl w:val="6158D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607882"/>
    <w:multiLevelType w:val="hybridMultilevel"/>
    <w:tmpl w:val="E2428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997771"/>
    <w:multiLevelType w:val="hybridMultilevel"/>
    <w:tmpl w:val="30186212"/>
    <w:lvl w:ilvl="0" w:tplc="AEDE1E3A">
      <w:start w:val="1"/>
      <w:numFmt w:val="bullet"/>
      <w:lvlText w:val=""/>
      <w:lvlJc w:val="left"/>
      <w:pPr>
        <w:ind w:left="720" w:hanging="360"/>
      </w:pPr>
      <w:rPr>
        <w:rFonts w:ascii="Symbol" w:hAnsi="Symbol" w:hint="default"/>
      </w:rPr>
    </w:lvl>
    <w:lvl w:ilvl="1" w:tplc="ED0CA380">
      <w:start w:val="1"/>
      <w:numFmt w:val="bullet"/>
      <w:lvlText w:val="o"/>
      <w:lvlJc w:val="left"/>
      <w:pPr>
        <w:ind w:left="1440" w:hanging="360"/>
      </w:pPr>
      <w:rPr>
        <w:rFonts w:ascii="Courier New" w:hAnsi="Courier New" w:hint="default"/>
      </w:rPr>
    </w:lvl>
    <w:lvl w:ilvl="2" w:tplc="0472E5BA">
      <w:start w:val="1"/>
      <w:numFmt w:val="bullet"/>
      <w:lvlText w:val=""/>
      <w:lvlJc w:val="left"/>
      <w:pPr>
        <w:ind w:left="2160" w:hanging="360"/>
      </w:pPr>
      <w:rPr>
        <w:rFonts w:ascii="Wingdings" w:hAnsi="Wingdings" w:hint="default"/>
      </w:rPr>
    </w:lvl>
    <w:lvl w:ilvl="3" w:tplc="B1C45446">
      <w:start w:val="1"/>
      <w:numFmt w:val="bullet"/>
      <w:lvlText w:val=""/>
      <w:lvlJc w:val="left"/>
      <w:pPr>
        <w:ind w:left="2880" w:hanging="360"/>
      </w:pPr>
      <w:rPr>
        <w:rFonts w:ascii="Symbol" w:hAnsi="Symbol" w:hint="default"/>
      </w:rPr>
    </w:lvl>
    <w:lvl w:ilvl="4" w:tplc="59AEC694">
      <w:start w:val="1"/>
      <w:numFmt w:val="bullet"/>
      <w:lvlText w:val="o"/>
      <w:lvlJc w:val="left"/>
      <w:pPr>
        <w:ind w:left="3600" w:hanging="360"/>
      </w:pPr>
      <w:rPr>
        <w:rFonts w:ascii="Courier New" w:hAnsi="Courier New" w:hint="default"/>
      </w:rPr>
    </w:lvl>
    <w:lvl w:ilvl="5" w:tplc="C56EB4DA">
      <w:start w:val="1"/>
      <w:numFmt w:val="bullet"/>
      <w:lvlText w:val=""/>
      <w:lvlJc w:val="left"/>
      <w:pPr>
        <w:ind w:left="4320" w:hanging="360"/>
      </w:pPr>
      <w:rPr>
        <w:rFonts w:ascii="Wingdings" w:hAnsi="Wingdings" w:hint="default"/>
      </w:rPr>
    </w:lvl>
    <w:lvl w:ilvl="6" w:tplc="926CA956">
      <w:start w:val="1"/>
      <w:numFmt w:val="bullet"/>
      <w:lvlText w:val=""/>
      <w:lvlJc w:val="left"/>
      <w:pPr>
        <w:ind w:left="5040" w:hanging="360"/>
      </w:pPr>
      <w:rPr>
        <w:rFonts w:ascii="Symbol" w:hAnsi="Symbol" w:hint="default"/>
      </w:rPr>
    </w:lvl>
    <w:lvl w:ilvl="7" w:tplc="C3F29E54">
      <w:start w:val="1"/>
      <w:numFmt w:val="bullet"/>
      <w:lvlText w:val="o"/>
      <w:lvlJc w:val="left"/>
      <w:pPr>
        <w:ind w:left="5760" w:hanging="360"/>
      </w:pPr>
      <w:rPr>
        <w:rFonts w:ascii="Courier New" w:hAnsi="Courier New" w:hint="default"/>
      </w:rPr>
    </w:lvl>
    <w:lvl w:ilvl="8" w:tplc="9AAA0752">
      <w:start w:val="1"/>
      <w:numFmt w:val="bullet"/>
      <w:lvlText w:val=""/>
      <w:lvlJc w:val="left"/>
      <w:pPr>
        <w:ind w:left="6480" w:hanging="360"/>
      </w:pPr>
      <w:rPr>
        <w:rFonts w:ascii="Wingdings" w:hAnsi="Wingdings" w:hint="default"/>
      </w:rPr>
    </w:lvl>
  </w:abstractNum>
  <w:abstractNum w:abstractNumId="9" w15:restartNumberingAfterBreak="0">
    <w:nsid w:val="28800364"/>
    <w:multiLevelType w:val="hybridMultilevel"/>
    <w:tmpl w:val="88A0F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991B56"/>
    <w:multiLevelType w:val="hybridMultilevel"/>
    <w:tmpl w:val="C15ED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7D6169"/>
    <w:multiLevelType w:val="hybridMultilevel"/>
    <w:tmpl w:val="A7CCE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E74BCF"/>
    <w:multiLevelType w:val="hybridMultilevel"/>
    <w:tmpl w:val="FFFFFFFF"/>
    <w:lvl w:ilvl="0" w:tplc="4A14405A">
      <w:start w:val="1"/>
      <w:numFmt w:val="bullet"/>
      <w:lvlText w:val=""/>
      <w:lvlJc w:val="left"/>
      <w:pPr>
        <w:ind w:left="720" w:hanging="360"/>
      </w:pPr>
      <w:rPr>
        <w:rFonts w:ascii="Symbol" w:hAnsi="Symbol" w:hint="default"/>
      </w:rPr>
    </w:lvl>
    <w:lvl w:ilvl="1" w:tplc="2C541EB4">
      <w:start w:val="1"/>
      <w:numFmt w:val="bullet"/>
      <w:lvlText w:val="o"/>
      <w:lvlJc w:val="left"/>
      <w:pPr>
        <w:ind w:left="1440" w:hanging="360"/>
      </w:pPr>
      <w:rPr>
        <w:rFonts w:ascii="Courier New" w:hAnsi="Courier New" w:hint="default"/>
      </w:rPr>
    </w:lvl>
    <w:lvl w:ilvl="2" w:tplc="5E1E4376">
      <w:start w:val="1"/>
      <w:numFmt w:val="bullet"/>
      <w:lvlText w:val=""/>
      <w:lvlJc w:val="left"/>
      <w:pPr>
        <w:ind w:left="2160" w:hanging="360"/>
      </w:pPr>
      <w:rPr>
        <w:rFonts w:ascii="Wingdings" w:hAnsi="Wingdings" w:hint="default"/>
      </w:rPr>
    </w:lvl>
    <w:lvl w:ilvl="3" w:tplc="6EA2C4A0">
      <w:start w:val="1"/>
      <w:numFmt w:val="bullet"/>
      <w:lvlText w:val=""/>
      <w:lvlJc w:val="left"/>
      <w:pPr>
        <w:ind w:left="2880" w:hanging="360"/>
      </w:pPr>
      <w:rPr>
        <w:rFonts w:ascii="Symbol" w:hAnsi="Symbol" w:hint="default"/>
      </w:rPr>
    </w:lvl>
    <w:lvl w:ilvl="4" w:tplc="E652949E">
      <w:start w:val="1"/>
      <w:numFmt w:val="bullet"/>
      <w:lvlText w:val="o"/>
      <w:lvlJc w:val="left"/>
      <w:pPr>
        <w:ind w:left="3600" w:hanging="360"/>
      </w:pPr>
      <w:rPr>
        <w:rFonts w:ascii="Courier New" w:hAnsi="Courier New" w:hint="default"/>
      </w:rPr>
    </w:lvl>
    <w:lvl w:ilvl="5" w:tplc="F8AA312C">
      <w:start w:val="1"/>
      <w:numFmt w:val="bullet"/>
      <w:lvlText w:val=""/>
      <w:lvlJc w:val="left"/>
      <w:pPr>
        <w:ind w:left="4320" w:hanging="360"/>
      </w:pPr>
      <w:rPr>
        <w:rFonts w:ascii="Wingdings" w:hAnsi="Wingdings" w:hint="default"/>
      </w:rPr>
    </w:lvl>
    <w:lvl w:ilvl="6" w:tplc="B81CC046">
      <w:start w:val="1"/>
      <w:numFmt w:val="bullet"/>
      <w:lvlText w:val=""/>
      <w:lvlJc w:val="left"/>
      <w:pPr>
        <w:ind w:left="5040" w:hanging="360"/>
      </w:pPr>
      <w:rPr>
        <w:rFonts w:ascii="Symbol" w:hAnsi="Symbol" w:hint="default"/>
      </w:rPr>
    </w:lvl>
    <w:lvl w:ilvl="7" w:tplc="F2EE4A44">
      <w:start w:val="1"/>
      <w:numFmt w:val="bullet"/>
      <w:lvlText w:val="o"/>
      <w:lvlJc w:val="left"/>
      <w:pPr>
        <w:ind w:left="5760" w:hanging="360"/>
      </w:pPr>
      <w:rPr>
        <w:rFonts w:ascii="Courier New" w:hAnsi="Courier New" w:hint="default"/>
      </w:rPr>
    </w:lvl>
    <w:lvl w:ilvl="8" w:tplc="7D50D0E0">
      <w:start w:val="1"/>
      <w:numFmt w:val="bullet"/>
      <w:lvlText w:val=""/>
      <w:lvlJc w:val="left"/>
      <w:pPr>
        <w:ind w:left="6480" w:hanging="360"/>
      </w:pPr>
      <w:rPr>
        <w:rFonts w:ascii="Wingdings" w:hAnsi="Wingdings" w:hint="default"/>
      </w:rPr>
    </w:lvl>
  </w:abstractNum>
  <w:abstractNum w:abstractNumId="13" w15:restartNumberingAfterBreak="0">
    <w:nsid w:val="40640421"/>
    <w:multiLevelType w:val="multilevel"/>
    <w:tmpl w:val="07AA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E1401E"/>
    <w:multiLevelType w:val="hybridMultilevel"/>
    <w:tmpl w:val="442A9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EC68AC"/>
    <w:multiLevelType w:val="hybridMultilevel"/>
    <w:tmpl w:val="FC3087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A5D0EFC"/>
    <w:multiLevelType w:val="multilevel"/>
    <w:tmpl w:val="05B8D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971E2C"/>
    <w:multiLevelType w:val="hybridMultilevel"/>
    <w:tmpl w:val="DE5629C4"/>
    <w:lvl w:ilvl="0" w:tplc="08090001">
      <w:start w:val="1"/>
      <w:numFmt w:val="bullet"/>
      <w:lvlText w:val=""/>
      <w:lvlJc w:val="left"/>
      <w:pPr>
        <w:ind w:left="360" w:hanging="360"/>
      </w:pPr>
      <w:rPr>
        <w:rFonts w:ascii="Symbol" w:hAnsi="Symbol" w:hint="default"/>
        <w:b w:val="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C3855E7"/>
    <w:multiLevelType w:val="hybridMultilevel"/>
    <w:tmpl w:val="72FEE0B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22B627"/>
    <w:multiLevelType w:val="hybridMultilevel"/>
    <w:tmpl w:val="D2A0D8D8"/>
    <w:lvl w:ilvl="0" w:tplc="4FFAA2C4">
      <w:start w:val="1"/>
      <w:numFmt w:val="bullet"/>
      <w:lvlText w:val=""/>
      <w:lvlJc w:val="left"/>
      <w:pPr>
        <w:ind w:left="720" w:hanging="360"/>
      </w:pPr>
      <w:rPr>
        <w:rFonts w:ascii="Symbol" w:hAnsi="Symbol" w:hint="default"/>
      </w:rPr>
    </w:lvl>
    <w:lvl w:ilvl="1" w:tplc="B9DA8EBA">
      <w:start w:val="1"/>
      <w:numFmt w:val="bullet"/>
      <w:lvlText w:val="o"/>
      <w:lvlJc w:val="left"/>
      <w:pPr>
        <w:ind w:left="1440" w:hanging="360"/>
      </w:pPr>
      <w:rPr>
        <w:rFonts w:ascii="Courier New" w:hAnsi="Courier New" w:hint="default"/>
      </w:rPr>
    </w:lvl>
    <w:lvl w:ilvl="2" w:tplc="11D09620">
      <w:start w:val="1"/>
      <w:numFmt w:val="bullet"/>
      <w:lvlText w:val=""/>
      <w:lvlJc w:val="left"/>
      <w:pPr>
        <w:ind w:left="2160" w:hanging="360"/>
      </w:pPr>
      <w:rPr>
        <w:rFonts w:ascii="Wingdings" w:hAnsi="Wingdings" w:hint="default"/>
      </w:rPr>
    </w:lvl>
    <w:lvl w:ilvl="3" w:tplc="EBACD704">
      <w:start w:val="1"/>
      <w:numFmt w:val="bullet"/>
      <w:lvlText w:val=""/>
      <w:lvlJc w:val="left"/>
      <w:pPr>
        <w:ind w:left="2880" w:hanging="360"/>
      </w:pPr>
      <w:rPr>
        <w:rFonts w:ascii="Symbol" w:hAnsi="Symbol" w:hint="default"/>
      </w:rPr>
    </w:lvl>
    <w:lvl w:ilvl="4" w:tplc="418AD9F0">
      <w:start w:val="1"/>
      <w:numFmt w:val="bullet"/>
      <w:lvlText w:val="o"/>
      <w:lvlJc w:val="left"/>
      <w:pPr>
        <w:ind w:left="3600" w:hanging="360"/>
      </w:pPr>
      <w:rPr>
        <w:rFonts w:ascii="Courier New" w:hAnsi="Courier New" w:hint="default"/>
      </w:rPr>
    </w:lvl>
    <w:lvl w:ilvl="5" w:tplc="6C9AC126">
      <w:start w:val="1"/>
      <w:numFmt w:val="bullet"/>
      <w:lvlText w:val=""/>
      <w:lvlJc w:val="left"/>
      <w:pPr>
        <w:ind w:left="4320" w:hanging="360"/>
      </w:pPr>
      <w:rPr>
        <w:rFonts w:ascii="Wingdings" w:hAnsi="Wingdings" w:hint="default"/>
      </w:rPr>
    </w:lvl>
    <w:lvl w:ilvl="6" w:tplc="5694D180">
      <w:start w:val="1"/>
      <w:numFmt w:val="bullet"/>
      <w:lvlText w:val=""/>
      <w:lvlJc w:val="left"/>
      <w:pPr>
        <w:ind w:left="5040" w:hanging="360"/>
      </w:pPr>
      <w:rPr>
        <w:rFonts w:ascii="Symbol" w:hAnsi="Symbol" w:hint="default"/>
      </w:rPr>
    </w:lvl>
    <w:lvl w:ilvl="7" w:tplc="CD34D532">
      <w:start w:val="1"/>
      <w:numFmt w:val="bullet"/>
      <w:lvlText w:val="o"/>
      <w:lvlJc w:val="left"/>
      <w:pPr>
        <w:ind w:left="5760" w:hanging="360"/>
      </w:pPr>
      <w:rPr>
        <w:rFonts w:ascii="Courier New" w:hAnsi="Courier New" w:hint="default"/>
      </w:rPr>
    </w:lvl>
    <w:lvl w:ilvl="8" w:tplc="5F3C1162">
      <w:start w:val="1"/>
      <w:numFmt w:val="bullet"/>
      <w:lvlText w:val=""/>
      <w:lvlJc w:val="left"/>
      <w:pPr>
        <w:ind w:left="6480" w:hanging="360"/>
      </w:pPr>
      <w:rPr>
        <w:rFonts w:ascii="Wingdings" w:hAnsi="Wingdings" w:hint="default"/>
      </w:rPr>
    </w:lvl>
  </w:abstractNum>
  <w:abstractNum w:abstractNumId="20" w15:restartNumberingAfterBreak="0">
    <w:nsid w:val="4EFC579C"/>
    <w:multiLevelType w:val="hybridMultilevel"/>
    <w:tmpl w:val="7940E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CC157A"/>
    <w:multiLevelType w:val="hybridMultilevel"/>
    <w:tmpl w:val="FFFFFFFF"/>
    <w:lvl w:ilvl="0" w:tplc="CD327522">
      <w:start w:val="1"/>
      <w:numFmt w:val="bullet"/>
      <w:lvlText w:val=""/>
      <w:lvlJc w:val="left"/>
      <w:pPr>
        <w:ind w:left="720" w:hanging="360"/>
      </w:pPr>
      <w:rPr>
        <w:rFonts w:ascii="Symbol" w:hAnsi="Symbol" w:hint="default"/>
      </w:rPr>
    </w:lvl>
    <w:lvl w:ilvl="1" w:tplc="29808F20">
      <w:start w:val="1"/>
      <w:numFmt w:val="bullet"/>
      <w:lvlText w:val="o"/>
      <w:lvlJc w:val="left"/>
      <w:pPr>
        <w:ind w:left="1440" w:hanging="360"/>
      </w:pPr>
      <w:rPr>
        <w:rFonts w:ascii="Courier New" w:hAnsi="Courier New" w:hint="default"/>
      </w:rPr>
    </w:lvl>
    <w:lvl w:ilvl="2" w:tplc="22E6298E">
      <w:start w:val="1"/>
      <w:numFmt w:val="bullet"/>
      <w:lvlText w:val=""/>
      <w:lvlJc w:val="left"/>
      <w:pPr>
        <w:ind w:left="2160" w:hanging="360"/>
      </w:pPr>
      <w:rPr>
        <w:rFonts w:ascii="Wingdings" w:hAnsi="Wingdings" w:hint="default"/>
      </w:rPr>
    </w:lvl>
    <w:lvl w:ilvl="3" w:tplc="7CFEACB2">
      <w:start w:val="1"/>
      <w:numFmt w:val="bullet"/>
      <w:lvlText w:val=""/>
      <w:lvlJc w:val="left"/>
      <w:pPr>
        <w:ind w:left="2880" w:hanging="360"/>
      </w:pPr>
      <w:rPr>
        <w:rFonts w:ascii="Symbol" w:hAnsi="Symbol" w:hint="default"/>
      </w:rPr>
    </w:lvl>
    <w:lvl w:ilvl="4" w:tplc="ADC29CA0">
      <w:start w:val="1"/>
      <w:numFmt w:val="bullet"/>
      <w:lvlText w:val="o"/>
      <w:lvlJc w:val="left"/>
      <w:pPr>
        <w:ind w:left="3600" w:hanging="360"/>
      </w:pPr>
      <w:rPr>
        <w:rFonts w:ascii="Courier New" w:hAnsi="Courier New" w:hint="default"/>
      </w:rPr>
    </w:lvl>
    <w:lvl w:ilvl="5" w:tplc="23AA8024">
      <w:start w:val="1"/>
      <w:numFmt w:val="bullet"/>
      <w:lvlText w:val=""/>
      <w:lvlJc w:val="left"/>
      <w:pPr>
        <w:ind w:left="4320" w:hanging="360"/>
      </w:pPr>
      <w:rPr>
        <w:rFonts w:ascii="Wingdings" w:hAnsi="Wingdings" w:hint="default"/>
      </w:rPr>
    </w:lvl>
    <w:lvl w:ilvl="6" w:tplc="619896FC">
      <w:start w:val="1"/>
      <w:numFmt w:val="bullet"/>
      <w:lvlText w:val=""/>
      <w:lvlJc w:val="left"/>
      <w:pPr>
        <w:ind w:left="5040" w:hanging="360"/>
      </w:pPr>
      <w:rPr>
        <w:rFonts w:ascii="Symbol" w:hAnsi="Symbol" w:hint="default"/>
      </w:rPr>
    </w:lvl>
    <w:lvl w:ilvl="7" w:tplc="D81C5FCE">
      <w:start w:val="1"/>
      <w:numFmt w:val="bullet"/>
      <w:lvlText w:val="o"/>
      <w:lvlJc w:val="left"/>
      <w:pPr>
        <w:ind w:left="5760" w:hanging="360"/>
      </w:pPr>
      <w:rPr>
        <w:rFonts w:ascii="Courier New" w:hAnsi="Courier New" w:hint="default"/>
      </w:rPr>
    </w:lvl>
    <w:lvl w:ilvl="8" w:tplc="D1D68E12">
      <w:start w:val="1"/>
      <w:numFmt w:val="bullet"/>
      <w:lvlText w:val=""/>
      <w:lvlJc w:val="left"/>
      <w:pPr>
        <w:ind w:left="6480" w:hanging="360"/>
      </w:pPr>
      <w:rPr>
        <w:rFonts w:ascii="Wingdings" w:hAnsi="Wingdings" w:hint="default"/>
      </w:rPr>
    </w:lvl>
  </w:abstractNum>
  <w:abstractNum w:abstractNumId="22" w15:restartNumberingAfterBreak="0">
    <w:nsid w:val="54A34650"/>
    <w:multiLevelType w:val="hybridMultilevel"/>
    <w:tmpl w:val="56AEA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7C73DA"/>
    <w:multiLevelType w:val="multilevel"/>
    <w:tmpl w:val="A620B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BBA2DA"/>
    <w:multiLevelType w:val="hybridMultilevel"/>
    <w:tmpl w:val="DD7A5154"/>
    <w:lvl w:ilvl="0" w:tplc="60A05A5A">
      <w:start w:val="1"/>
      <w:numFmt w:val="bullet"/>
      <w:lvlText w:val=""/>
      <w:lvlJc w:val="left"/>
      <w:pPr>
        <w:ind w:left="720" w:hanging="360"/>
      </w:pPr>
      <w:rPr>
        <w:rFonts w:ascii="Symbol" w:hAnsi="Symbol" w:hint="default"/>
      </w:rPr>
    </w:lvl>
    <w:lvl w:ilvl="1" w:tplc="B5669AC2">
      <w:start w:val="1"/>
      <w:numFmt w:val="bullet"/>
      <w:lvlText w:val="o"/>
      <w:lvlJc w:val="left"/>
      <w:pPr>
        <w:ind w:left="1440" w:hanging="360"/>
      </w:pPr>
      <w:rPr>
        <w:rFonts w:ascii="Courier New" w:hAnsi="Courier New" w:hint="default"/>
      </w:rPr>
    </w:lvl>
    <w:lvl w:ilvl="2" w:tplc="99028A94">
      <w:start w:val="1"/>
      <w:numFmt w:val="bullet"/>
      <w:lvlText w:val=""/>
      <w:lvlJc w:val="left"/>
      <w:pPr>
        <w:ind w:left="2160" w:hanging="360"/>
      </w:pPr>
      <w:rPr>
        <w:rFonts w:ascii="Wingdings" w:hAnsi="Wingdings" w:hint="default"/>
      </w:rPr>
    </w:lvl>
    <w:lvl w:ilvl="3" w:tplc="F342EF98">
      <w:start w:val="1"/>
      <w:numFmt w:val="bullet"/>
      <w:lvlText w:val=""/>
      <w:lvlJc w:val="left"/>
      <w:pPr>
        <w:ind w:left="2880" w:hanging="360"/>
      </w:pPr>
      <w:rPr>
        <w:rFonts w:ascii="Symbol" w:hAnsi="Symbol" w:hint="default"/>
      </w:rPr>
    </w:lvl>
    <w:lvl w:ilvl="4" w:tplc="31C8309A">
      <w:start w:val="1"/>
      <w:numFmt w:val="bullet"/>
      <w:lvlText w:val="o"/>
      <w:lvlJc w:val="left"/>
      <w:pPr>
        <w:ind w:left="3600" w:hanging="360"/>
      </w:pPr>
      <w:rPr>
        <w:rFonts w:ascii="Courier New" w:hAnsi="Courier New" w:hint="default"/>
      </w:rPr>
    </w:lvl>
    <w:lvl w:ilvl="5" w:tplc="EA961D1E">
      <w:start w:val="1"/>
      <w:numFmt w:val="bullet"/>
      <w:lvlText w:val=""/>
      <w:lvlJc w:val="left"/>
      <w:pPr>
        <w:ind w:left="4320" w:hanging="360"/>
      </w:pPr>
      <w:rPr>
        <w:rFonts w:ascii="Wingdings" w:hAnsi="Wingdings" w:hint="default"/>
      </w:rPr>
    </w:lvl>
    <w:lvl w:ilvl="6" w:tplc="76341110">
      <w:start w:val="1"/>
      <w:numFmt w:val="bullet"/>
      <w:lvlText w:val=""/>
      <w:lvlJc w:val="left"/>
      <w:pPr>
        <w:ind w:left="5040" w:hanging="360"/>
      </w:pPr>
      <w:rPr>
        <w:rFonts w:ascii="Symbol" w:hAnsi="Symbol" w:hint="default"/>
      </w:rPr>
    </w:lvl>
    <w:lvl w:ilvl="7" w:tplc="E99A567E">
      <w:start w:val="1"/>
      <w:numFmt w:val="bullet"/>
      <w:lvlText w:val="o"/>
      <w:lvlJc w:val="left"/>
      <w:pPr>
        <w:ind w:left="5760" w:hanging="360"/>
      </w:pPr>
      <w:rPr>
        <w:rFonts w:ascii="Courier New" w:hAnsi="Courier New" w:hint="default"/>
      </w:rPr>
    </w:lvl>
    <w:lvl w:ilvl="8" w:tplc="B39255E4">
      <w:start w:val="1"/>
      <w:numFmt w:val="bullet"/>
      <w:lvlText w:val=""/>
      <w:lvlJc w:val="left"/>
      <w:pPr>
        <w:ind w:left="6480" w:hanging="360"/>
      </w:pPr>
      <w:rPr>
        <w:rFonts w:ascii="Wingdings" w:hAnsi="Wingdings" w:hint="default"/>
      </w:rPr>
    </w:lvl>
  </w:abstractNum>
  <w:abstractNum w:abstractNumId="25" w15:restartNumberingAfterBreak="0">
    <w:nsid w:val="6AD12A60"/>
    <w:multiLevelType w:val="hybridMultilevel"/>
    <w:tmpl w:val="B6740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DF5756"/>
    <w:multiLevelType w:val="hybridMultilevel"/>
    <w:tmpl w:val="CB7263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E683E55"/>
    <w:multiLevelType w:val="hybridMultilevel"/>
    <w:tmpl w:val="FE84D576"/>
    <w:lvl w:ilvl="0" w:tplc="9752BF40">
      <w:start w:val="1"/>
      <w:numFmt w:val="bullet"/>
      <w:lvlText w:val=""/>
      <w:lvlJc w:val="left"/>
      <w:pPr>
        <w:ind w:left="720" w:hanging="360"/>
      </w:pPr>
      <w:rPr>
        <w:rFonts w:ascii="Symbol" w:hAnsi="Symbol" w:hint="default"/>
      </w:rPr>
    </w:lvl>
    <w:lvl w:ilvl="1" w:tplc="6EF2B86C">
      <w:start w:val="1"/>
      <w:numFmt w:val="bullet"/>
      <w:lvlText w:val="o"/>
      <w:lvlJc w:val="left"/>
      <w:pPr>
        <w:ind w:left="1440" w:hanging="360"/>
      </w:pPr>
      <w:rPr>
        <w:rFonts w:ascii="Courier New" w:hAnsi="Courier New" w:hint="default"/>
      </w:rPr>
    </w:lvl>
    <w:lvl w:ilvl="2" w:tplc="A1CA67FC">
      <w:start w:val="1"/>
      <w:numFmt w:val="bullet"/>
      <w:lvlText w:val=""/>
      <w:lvlJc w:val="left"/>
      <w:pPr>
        <w:ind w:left="2160" w:hanging="360"/>
      </w:pPr>
      <w:rPr>
        <w:rFonts w:ascii="Wingdings" w:hAnsi="Wingdings" w:hint="default"/>
      </w:rPr>
    </w:lvl>
    <w:lvl w:ilvl="3" w:tplc="B1E2A20A">
      <w:start w:val="1"/>
      <w:numFmt w:val="bullet"/>
      <w:lvlText w:val=""/>
      <w:lvlJc w:val="left"/>
      <w:pPr>
        <w:ind w:left="2880" w:hanging="360"/>
      </w:pPr>
      <w:rPr>
        <w:rFonts w:ascii="Symbol" w:hAnsi="Symbol" w:hint="default"/>
      </w:rPr>
    </w:lvl>
    <w:lvl w:ilvl="4" w:tplc="0018DC40">
      <w:start w:val="1"/>
      <w:numFmt w:val="bullet"/>
      <w:lvlText w:val="o"/>
      <w:lvlJc w:val="left"/>
      <w:pPr>
        <w:ind w:left="3600" w:hanging="360"/>
      </w:pPr>
      <w:rPr>
        <w:rFonts w:ascii="Courier New" w:hAnsi="Courier New" w:hint="default"/>
      </w:rPr>
    </w:lvl>
    <w:lvl w:ilvl="5" w:tplc="1CC86F1A">
      <w:start w:val="1"/>
      <w:numFmt w:val="bullet"/>
      <w:lvlText w:val=""/>
      <w:lvlJc w:val="left"/>
      <w:pPr>
        <w:ind w:left="4320" w:hanging="360"/>
      </w:pPr>
      <w:rPr>
        <w:rFonts w:ascii="Wingdings" w:hAnsi="Wingdings" w:hint="default"/>
      </w:rPr>
    </w:lvl>
    <w:lvl w:ilvl="6" w:tplc="9252DBAE">
      <w:start w:val="1"/>
      <w:numFmt w:val="bullet"/>
      <w:lvlText w:val=""/>
      <w:lvlJc w:val="left"/>
      <w:pPr>
        <w:ind w:left="5040" w:hanging="360"/>
      </w:pPr>
      <w:rPr>
        <w:rFonts w:ascii="Symbol" w:hAnsi="Symbol" w:hint="default"/>
      </w:rPr>
    </w:lvl>
    <w:lvl w:ilvl="7" w:tplc="639483E8">
      <w:start w:val="1"/>
      <w:numFmt w:val="bullet"/>
      <w:lvlText w:val="o"/>
      <w:lvlJc w:val="left"/>
      <w:pPr>
        <w:ind w:left="5760" w:hanging="360"/>
      </w:pPr>
      <w:rPr>
        <w:rFonts w:ascii="Courier New" w:hAnsi="Courier New" w:hint="default"/>
      </w:rPr>
    </w:lvl>
    <w:lvl w:ilvl="8" w:tplc="EF2C2EFA">
      <w:start w:val="1"/>
      <w:numFmt w:val="bullet"/>
      <w:lvlText w:val=""/>
      <w:lvlJc w:val="left"/>
      <w:pPr>
        <w:ind w:left="6480" w:hanging="360"/>
      </w:pPr>
      <w:rPr>
        <w:rFonts w:ascii="Wingdings" w:hAnsi="Wingdings" w:hint="default"/>
      </w:rPr>
    </w:lvl>
  </w:abstractNum>
  <w:abstractNum w:abstractNumId="28" w15:restartNumberingAfterBreak="0">
    <w:nsid w:val="6EFB7362"/>
    <w:multiLevelType w:val="multilevel"/>
    <w:tmpl w:val="78BC2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319684A"/>
    <w:multiLevelType w:val="multilevel"/>
    <w:tmpl w:val="5C92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31033F"/>
    <w:multiLevelType w:val="multilevel"/>
    <w:tmpl w:val="80A4BA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1" w15:restartNumberingAfterBreak="0">
    <w:nsid w:val="7AAE8F05"/>
    <w:multiLevelType w:val="hybridMultilevel"/>
    <w:tmpl w:val="FFFFFFFF"/>
    <w:lvl w:ilvl="0" w:tplc="8BFCB2CA">
      <w:start w:val="1"/>
      <w:numFmt w:val="bullet"/>
      <w:lvlText w:val=""/>
      <w:lvlJc w:val="left"/>
      <w:pPr>
        <w:ind w:left="720" w:hanging="360"/>
      </w:pPr>
      <w:rPr>
        <w:rFonts w:ascii="Symbol" w:hAnsi="Symbol" w:hint="default"/>
      </w:rPr>
    </w:lvl>
    <w:lvl w:ilvl="1" w:tplc="5C2212C6">
      <w:start w:val="1"/>
      <w:numFmt w:val="bullet"/>
      <w:lvlText w:val="o"/>
      <w:lvlJc w:val="left"/>
      <w:pPr>
        <w:ind w:left="1440" w:hanging="360"/>
      </w:pPr>
      <w:rPr>
        <w:rFonts w:ascii="Courier New" w:hAnsi="Courier New" w:hint="default"/>
      </w:rPr>
    </w:lvl>
    <w:lvl w:ilvl="2" w:tplc="BBB8F6B4">
      <w:start w:val="1"/>
      <w:numFmt w:val="bullet"/>
      <w:lvlText w:val=""/>
      <w:lvlJc w:val="left"/>
      <w:pPr>
        <w:ind w:left="2160" w:hanging="360"/>
      </w:pPr>
      <w:rPr>
        <w:rFonts w:ascii="Wingdings" w:hAnsi="Wingdings" w:hint="default"/>
      </w:rPr>
    </w:lvl>
    <w:lvl w:ilvl="3" w:tplc="0450B240">
      <w:start w:val="1"/>
      <w:numFmt w:val="bullet"/>
      <w:lvlText w:val=""/>
      <w:lvlJc w:val="left"/>
      <w:pPr>
        <w:ind w:left="2880" w:hanging="360"/>
      </w:pPr>
      <w:rPr>
        <w:rFonts w:ascii="Symbol" w:hAnsi="Symbol" w:hint="default"/>
      </w:rPr>
    </w:lvl>
    <w:lvl w:ilvl="4" w:tplc="C04CCF6E">
      <w:start w:val="1"/>
      <w:numFmt w:val="bullet"/>
      <w:lvlText w:val="o"/>
      <w:lvlJc w:val="left"/>
      <w:pPr>
        <w:ind w:left="3600" w:hanging="360"/>
      </w:pPr>
      <w:rPr>
        <w:rFonts w:ascii="Courier New" w:hAnsi="Courier New" w:hint="default"/>
      </w:rPr>
    </w:lvl>
    <w:lvl w:ilvl="5" w:tplc="234CA086">
      <w:start w:val="1"/>
      <w:numFmt w:val="bullet"/>
      <w:lvlText w:val=""/>
      <w:lvlJc w:val="left"/>
      <w:pPr>
        <w:ind w:left="4320" w:hanging="360"/>
      </w:pPr>
      <w:rPr>
        <w:rFonts w:ascii="Wingdings" w:hAnsi="Wingdings" w:hint="default"/>
      </w:rPr>
    </w:lvl>
    <w:lvl w:ilvl="6" w:tplc="A748137E">
      <w:start w:val="1"/>
      <w:numFmt w:val="bullet"/>
      <w:lvlText w:val=""/>
      <w:lvlJc w:val="left"/>
      <w:pPr>
        <w:ind w:left="5040" w:hanging="360"/>
      </w:pPr>
      <w:rPr>
        <w:rFonts w:ascii="Symbol" w:hAnsi="Symbol" w:hint="default"/>
      </w:rPr>
    </w:lvl>
    <w:lvl w:ilvl="7" w:tplc="0B2C0538">
      <w:start w:val="1"/>
      <w:numFmt w:val="bullet"/>
      <w:lvlText w:val="o"/>
      <w:lvlJc w:val="left"/>
      <w:pPr>
        <w:ind w:left="5760" w:hanging="360"/>
      </w:pPr>
      <w:rPr>
        <w:rFonts w:ascii="Courier New" w:hAnsi="Courier New" w:hint="default"/>
      </w:rPr>
    </w:lvl>
    <w:lvl w:ilvl="8" w:tplc="88DCE68E">
      <w:start w:val="1"/>
      <w:numFmt w:val="bullet"/>
      <w:lvlText w:val=""/>
      <w:lvlJc w:val="left"/>
      <w:pPr>
        <w:ind w:left="6480" w:hanging="360"/>
      </w:pPr>
      <w:rPr>
        <w:rFonts w:ascii="Wingdings" w:hAnsi="Wingdings" w:hint="default"/>
      </w:rPr>
    </w:lvl>
  </w:abstractNum>
  <w:abstractNum w:abstractNumId="32" w15:restartNumberingAfterBreak="0">
    <w:nsid w:val="7B3041E5"/>
    <w:multiLevelType w:val="hybridMultilevel"/>
    <w:tmpl w:val="CD62AC92"/>
    <w:lvl w:ilvl="0" w:tplc="0298BF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B9018E3"/>
    <w:multiLevelType w:val="hybridMultilevel"/>
    <w:tmpl w:val="BDCA9E98"/>
    <w:lvl w:ilvl="0" w:tplc="5AD2B866">
      <w:start w:val="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F650AE"/>
    <w:multiLevelType w:val="hybridMultilevel"/>
    <w:tmpl w:val="C1D22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2D2C6E"/>
    <w:multiLevelType w:val="hybridMultilevel"/>
    <w:tmpl w:val="7046CB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F6176B9"/>
    <w:multiLevelType w:val="hybridMultilevel"/>
    <w:tmpl w:val="AFBA1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E726E6"/>
    <w:multiLevelType w:val="hybridMultilevel"/>
    <w:tmpl w:val="D8D02FB8"/>
    <w:lvl w:ilvl="0" w:tplc="24764ED6">
      <w:start w:val="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1850092">
    <w:abstractNumId w:val="4"/>
  </w:num>
  <w:num w:numId="2" w16cid:durableId="308482175">
    <w:abstractNumId w:val="8"/>
  </w:num>
  <w:num w:numId="3" w16cid:durableId="197551960">
    <w:abstractNumId w:val="12"/>
  </w:num>
  <w:num w:numId="4" w16cid:durableId="1696151932">
    <w:abstractNumId w:val="0"/>
  </w:num>
  <w:num w:numId="5" w16cid:durableId="519858660">
    <w:abstractNumId w:val="31"/>
  </w:num>
  <w:num w:numId="6" w16cid:durableId="1301495002">
    <w:abstractNumId w:val="21"/>
  </w:num>
  <w:num w:numId="7" w16cid:durableId="1514225300">
    <w:abstractNumId w:val="19"/>
  </w:num>
  <w:num w:numId="8" w16cid:durableId="613906329">
    <w:abstractNumId w:val="27"/>
  </w:num>
  <w:num w:numId="9" w16cid:durableId="1786346649">
    <w:abstractNumId w:val="24"/>
  </w:num>
  <w:num w:numId="10" w16cid:durableId="1110587018">
    <w:abstractNumId w:val="18"/>
  </w:num>
  <w:num w:numId="11" w16cid:durableId="1257783654">
    <w:abstractNumId w:val="26"/>
  </w:num>
  <w:num w:numId="12" w16cid:durableId="415984607">
    <w:abstractNumId w:val="3"/>
  </w:num>
  <w:num w:numId="13" w16cid:durableId="352266270">
    <w:abstractNumId w:val="1"/>
  </w:num>
  <w:num w:numId="14" w16cid:durableId="161548644">
    <w:abstractNumId w:val="11"/>
  </w:num>
  <w:num w:numId="15" w16cid:durableId="850533133">
    <w:abstractNumId w:val="5"/>
  </w:num>
  <w:num w:numId="16" w16cid:durableId="1549295534">
    <w:abstractNumId w:val="9"/>
  </w:num>
  <w:num w:numId="17" w16cid:durableId="1531069635">
    <w:abstractNumId w:val="20"/>
  </w:num>
  <w:num w:numId="18" w16cid:durableId="187061356">
    <w:abstractNumId w:val="10"/>
  </w:num>
  <w:num w:numId="19" w16cid:durableId="1368067139">
    <w:abstractNumId w:val="36"/>
  </w:num>
  <w:num w:numId="20" w16cid:durableId="133257437">
    <w:abstractNumId w:val="7"/>
  </w:num>
  <w:num w:numId="21" w16cid:durableId="70661709">
    <w:abstractNumId w:val="34"/>
  </w:num>
  <w:num w:numId="22" w16cid:durableId="626853815">
    <w:abstractNumId w:val="25"/>
  </w:num>
  <w:num w:numId="23" w16cid:durableId="2023122780">
    <w:abstractNumId w:val="32"/>
  </w:num>
  <w:num w:numId="24" w16cid:durableId="147670881">
    <w:abstractNumId w:val="15"/>
  </w:num>
  <w:num w:numId="25" w16cid:durableId="1017584754">
    <w:abstractNumId w:val="17"/>
  </w:num>
  <w:num w:numId="26" w16cid:durableId="1944603431">
    <w:abstractNumId w:val="2"/>
  </w:num>
  <w:num w:numId="27" w16cid:durableId="1141461850">
    <w:abstractNumId w:val="22"/>
  </w:num>
  <w:num w:numId="28" w16cid:durableId="1851944534">
    <w:abstractNumId w:val="16"/>
  </w:num>
  <w:num w:numId="29" w16cid:durableId="458498436">
    <w:abstractNumId w:val="30"/>
  </w:num>
  <w:num w:numId="30" w16cid:durableId="1032804262">
    <w:abstractNumId w:val="14"/>
  </w:num>
  <w:num w:numId="31" w16cid:durableId="141628561">
    <w:abstractNumId w:val="28"/>
  </w:num>
  <w:num w:numId="32" w16cid:durableId="1634864616">
    <w:abstractNumId w:val="13"/>
  </w:num>
  <w:num w:numId="33" w16cid:durableId="1931308586">
    <w:abstractNumId w:val="35"/>
  </w:num>
  <w:num w:numId="34" w16cid:durableId="722870650">
    <w:abstractNumId w:val="6"/>
  </w:num>
  <w:num w:numId="35" w16cid:durableId="253366448">
    <w:abstractNumId w:val="29"/>
  </w:num>
  <w:num w:numId="36" w16cid:durableId="718941895">
    <w:abstractNumId w:val="23"/>
  </w:num>
  <w:num w:numId="37" w16cid:durableId="514922954">
    <w:abstractNumId w:val="37"/>
  </w:num>
  <w:num w:numId="38" w16cid:durableId="444470280">
    <w:abstractNumId w:val="3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9E3"/>
    <w:rsid w:val="00015CB4"/>
    <w:rsid w:val="00016452"/>
    <w:rsid w:val="00039F4D"/>
    <w:rsid w:val="00052628"/>
    <w:rsid w:val="00052D63"/>
    <w:rsid w:val="000771D8"/>
    <w:rsid w:val="00095B7C"/>
    <w:rsid w:val="000C0E59"/>
    <w:rsid w:val="000F7048"/>
    <w:rsid w:val="00196DAE"/>
    <w:rsid w:val="001A44DA"/>
    <w:rsid w:val="001C7460"/>
    <w:rsid w:val="00287563"/>
    <w:rsid w:val="0028CF6D"/>
    <w:rsid w:val="002F3BE4"/>
    <w:rsid w:val="00305531"/>
    <w:rsid w:val="00312708"/>
    <w:rsid w:val="0032588A"/>
    <w:rsid w:val="00345D93"/>
    <w:rsid w:val="00377DAC"/>
    <w:rsid w:val="00384710"/>
    <w:rsid w:val="00385FBE"/>
    <w:rsid w:val="003B2836"/>
    <w:rsid w:val="003B2A43"/>
    <w:rsid w:val="004A4CBF"/>
    <w:rsid w:val="004B57B5"/>
    <w:rsid w:val="004C5F70"/>
    <w:rsid w:val="004D165C"/>
    <w:rsid w:val="005173C8"/>
    <w:rsid w:val="00531CA2"/>
    <w:rsid w:val="0054B50D"/>
    <w:rsid w:val="005642BF"/>
    <w:rsid w:val="00587648"/>
    <w:rsid w:val="005961D5"/>
    <w:rsid w:val="005B084F"/>
    <w:rsid w:val="005E1D1F"/>
    <w:rsid w:val="00660043"/>
    <w:rsid w:val="00683ED7"/>
    <w:rsid w:val="00691E97"/>
    <w:rsid w:val="006D114D"/>
    <w:rsid w:val="006D5CC3"/>
    <w:rsid w:val="0070444A"/>
    <w:rsid w:val="007212F1"/>
    <w:rsid w:val="007364C9"/>
    <w:rsid w:val="00757D3B"/>
    <w:rsid w:val="007628F3"/>
    <w:rsid w:val="007770CC"/>
    <w:rsid w:val="00794DF9"/>
    <w:rsid w:val="007B47F1"/>
    <w:rsid w:val="007B6A8C"/>
    <w:rsid w:val="007E2D99"/>
    <w:rsid w:val="007E3015"/>
    <w:rsid w:val="00811292"/>
    <w:rsid w:val="00831293"/>
    <w:rsid w:val="008333F1"/>
    <w:rsid w:val="00875CC4"/>
    <w:rsid w:val="00916AB7"/>
    <w:rsid w:val="00936038"/>
    <w:rsid w:val="009372A6"/>
    <w:rsid w:val="00950541"/>
    <w:rsid w:val="00953072"/>
    <w:rsid w:val="0096287B"/>
    <w:rsid w:val="009779E3"/>
    <w:rsid w:val="00985D8E"/>
    <w:rsid w:val="0099FA5E"/>
    <w:rsid w:val="009B66D9"/>
    <w:rsid w:val="009B730C"/>
    <w:rsid w:val="009B7B5A"/>
    <w:rsid w:val="009C4D82"/>
    <w:rsid w:val="009F0954"/>
    <w:rsid w:val="00A00303"/>
    <w:rsid w:val="00A14818"/>
    <w:rsid w:val="00A17B61"/>
    <w:rsid w:val="00A57E8C"/>
    <w:rsid w:val="00A7430E"/>
    <w:rsid w:val="00A85473"/>
    <w:rsid w:val="00AB126B"/>
    <w:rsid w:val="00AB36C3"/>
    <w:rsid w:val="00AE39BE"/>
    <w:rsid w:val="00AF1183"/>
    <w:rsid w:val="00AF6FE2"/>
    <w:rsid w:val="00B16E51"/>
    <w:rsid w:val="00B71996"/>
    <w:rsid w:val="00B81F99"/>
    <w:rsid w:val="00C16E72"/>
    <w:rsid w:val="00C201F4"/>
    <w:rsid w:val="00C22950"/>
    <w:rsid w:val="00C2384C"/>
    <w:rsid w:val="00C24189"/>
    <w:rsid w:val="00C642B1"/>
    <w:rsid w:val="00C66D2F"/>
    <w:rsid w:val="00C753A9"/>
    <w:rsid w:val="00C762E0"/>
    <w:rsid w:val="00CA165B"/>
    <w:rsid w:val="00CF7216"/>
    <w:rsid w:val="00D07026"/>
    <w:rsid w:val="00D328AC"/>
    <w:rsid w:val="00D45D1C"/>
    <w:rsid w:val="00DA05B0"/>
    <w:rsid w:val="00DF22BA"/>
    <w:rsid w:val="00E2318A"/>
    <w:rsid w:val="00E4E85E"/>
    <w:rsid w:val="00E71832"/>
    <w:rsid w:val="00E97D7D"/>
    <w:rsid w:val="00ED7312"/>
    <w:rsid w:val="00EF6979"/>
    <w:rsid w:val="00F01B65"/>
    <w:rsid w:val="00F05D56"/>
    <w:rsid w:val="00F0DB0C"/>
    <w:rsid w:val="00F42C2A"/>
    <w:rsid w:val="00F62B6F"/>
    <w:rsid w:val="00FC31EF"/>
    <w:rsid w:val="00FF63AB"/>
    <w:rsid w:val="01013BAB"/>
    <w:rsid w:val="0106C6ED"/>
    <w:rsid w:val="011AF5CB"/>
    <w:rsid w:val="01301446"/>
    <w:rsid w:val="0135A98B"/>
    <w:rsid w:val="017CD725"/>
    <w:rsid w:val="01DE227A"/>
    <w:rsid w:val="01FB3D81"/>
    <w:rsid w:val="0207E0C1"/>
    <w:rsid w:val="024CBDD4"/>
    <w:rsid w:val="030194FE"/>
    <w:rsid w:val="031E9EC1"/>
    <w:rsid w:val="04ED0634"/>
    <w:rsid w:val="050A742D"/>
    <w:rsid w:val="0532351E"/>
    <w:rsid w:val="0561B29D"/>
    <w:rsid w:val="0579E4FA"/>
    <w:rsid w:val="058900B7"/>
    <w:rsid w:val="061EA709"/>
    <w:rsid w:val="07064F02"/>
    <w:rsid w:val="073FF9AF"/>
    <w:rsid w:val="074DC4D8"/>
    <w:rsid w:val="0785751C"/>
    <w:rsid w:val="07890A9C"/>
    <w:rsid w:val="07C9A3C9"/>
    <w:rsid w:val="0805DAAE"/>
    <w:rsid w:val="080FECAE"/>
    <w:rsid w:val="083284CF"/>
    <w:rsid w:val="086E531F"/>
    <w:rsid w:val="08893AD3"/>
    <w:rsid w:val="08E88DEA"/>
    <w:rsid w:val="0939B7EA"/>
    <w:rsid w:val="09BACEB7"/>
    <w:rsid w:val="09EC9A0F"/>
    <w:rsid w:val="0A3BAC8C"/>
    <w:rsid w:val="0A82D67F"/>
    <w:rsid w:val="0AD8444B"/>
    <w:rsid w:val="0B4A2CB3"/>
    <w:rsid w:val="0B4D114C"/>
    <w:rsid w:val="0B55CFDD"/>
    <w:rsid w:val="0BCAAF75"/>
    <w:rsid w:val="0BD66BC7"/>
    <w:rsid w:val="0C3171A7"/>
    <w:rsid w:val="0CA988F6"/>
    <w:rsid w:val="0CB04D39"/>
    <w:rsid w:val="0CB11FC6"/>
    <w:rsid w:val="0CC675A2"/>
    <w:rsid w:val="0D0F31DA"/>
    <w:rsid w:val="0D20FA6D"/>
    <w:rsid w:val="0D8B7151"/>
    <w:rsid w:val="0DA0A9A3"/>
    <w:rsid w:val="0DCC2556"/>
    <w:rsid w:val="0DEAC41E"/>
    <w:rsid w:val="0E4EABFE"/>
    <w:rsid w:val="0E5C23CC"/>
    <w:rsid w:val="0E5C59FB"/>
    <w:rsid w:val="0E657E99"/>
    <w:rsid w:val="0EB674B4"/>
    <w:rsid w:val="0F46F4B6"/>
    <w:rsid w:val="0F5BDAD1"/>
    <w:rsid w:val="0F9E39CE"/>
    <w:rsid w:val="0FDF5360"/>
    <w:rsid w:val="10327BF5"/>
    <w:rsid w:val="103CB665"/>
    <w:rsid w:val="112036E9"/>
    <w:rsid w:val="113C5862"/>
    <w:rsid w:val="114DB933"/>
    <w:rsid w:val="1192F512"/>
    <w:rsid w:val="11C82094"/>
    <w:rsid w:val="12951547"/>
    <w:rsid w:val="12C67885"/>
    <w:rsid w:val="141358AC"/>
    <w:rsid w:val="1463E7D4"/>
    <w:rsid w:val="1468346E"/>
    <w:rsid w:val="14B7389A"/>
    <w:rsid w:val="14FFCC17"/>
    <w:rsid w:val="155B4219"/>
    <w:rsid w:val="15F613ED"/>
    <w:rsid w:val="16264F91"/>
    <w:rsid w:val="1645BB81"/>
    <w:rsid w:val="165865E2"/>
    <w:rsid w:val="1662855A"/>
    <w:rsid w:val="16853703"/>
    <w:rsid w:val="16EC9106"/>
    <w:rsid w:val="17160920"/>
    <w:rsid w:val="17353A8D"/>
    <w:rsid w:val="176079B6"/>
    <w:rsid w:val="17E7A7F3"/>
    <w:rsid w:val="17EA00D0"/>
    <w:rsid w:val="180E1BAE"/>
    <w:rsid w:val="18355AFB"/>
    <w:rsid w:val="1836494A"/>
    <w:rsid w:val="1843B1EA"/>
    <w:rsid w:val="18B1BB00"/>
    <w:rsid w:val="18D756F1"/>
    <w:rsid w:val="18DE1771"/>
    <w:rsid w:val="18E1236C"/>
    <w:rsid w:val="19240457"/>
    <w:rsid w:val="192D3EF4"/>
    <w:rsid w:val="1991F2C1"/>
    <w:rsid w:val="19BB490B"/>
    <w:rsid w:val="19E2268D"/>
    <w:rsid w:val="19EA05DE"/>
    <w:rsid w:val="19FDE1ED"/>
    <w:rsid w:val="1A1ED9D2"/>
    <w:rsid w:val="1A246260"/>
    <w:rsid w:val="1A2C4791"/>
    <w:rsid w:val="1A597E85"/>
    <w:rsid w:val="1A991905"/>
    <w:rsid w:val="1ADA3044"/>
    <w:rsid w:val="1ADBFF99"/>
    <w:rsid w:val="1B9B738B"/>
    <w:rsid w:val="1BCB7600"/>
    <w:rsid w:val="1BD53813"/>
    <w:rsid w:val="1BD9E042"/>
    <w:rsid w:val="1BDCA0D9"/>
    <w:rsid w:val="1BE65DB1"/>
    <w:rsid w:val="1C41C31F"/>
    <w:rsid w:val="1C6AA019"/>
    <w:rsid w:val="1CB061E0"/>
    <w:rsid w:val="1CB8B271"/>
    <w:rsid w:val="1CFFB42F"/>
    <w:rsid w:val="1D0149D9"/>
    <w:rsid w:val="1D439509"/>
    <w:rsid w:val="1D4CFC80"/>
    <w:rsid w:val="1D613737"/>
    <w:rsid w:val="1D62D1C3"/>
    <w:rsid w:val="1D9D60AE"/>
    <w:rsid w:val="1DD01455"/>
    <w:rsid w:val="1E0276EB"/>
    <w:rsid w:val="1E17FBEC"/>
    <w:rsid w:val="1E249F12"/>
    <w:rsid w:val="1E34CAFF"/>
    <w:rsid w:val="1E57E495"/>
    <w:rsid w:val="1E6CFDF4"/>
    <w:rsid w:val="1E820EA5"/>
    <w:rsid w:val="1E9EC9CF"/>
    <w:rsid w:val="1ECDEC00"/>
    <w:rsid w:val="201275C7"/>
    <w:rsid w:val="20201A4B"/>
    <w:rsid w:val="202CB2E8"/>
    <w:rsid w:val="20D132C0"/>
    <w:rsid w:val="20E48FB5"/>
    <w:rsid w:val="2168E1C5"/>
    <w:rsid w:val="21B2A1B4"/>
    <w:rsid w:val="2360A069"/>
    <w:rsid w:val="236F05AF"/>
    <w:rsid w:val="23B8EBAB"/>
    <w:rsid w:val="23CFC9E1"/>
    <w:rsid w:val="240AC2C2"/>
    <w:rsid w:val="2413E900"/>
    <w:rsid w:val="24450410"/>
    <w:rsid w:val="2499A667"/>
    <w:rsid w:val="24EBE085"/>
    <w:rsid w:val="24F26904"/>
    <w:rsid w:val="25A32D0B"/>
    <w:rsid w:val="25BC1447"/>
    <w:rsid w:val="263513DA"/>
    <w:rsid w:val="26B9C1AF"/>
    <w:rsid w:val="26D3575D"/>
    <w:rsid w:val="26D5771E"/>
    <w:rsid w:val="271CDA04"/>
    <w:rsid w:val="27375959"/>
    <w:rsid w:val="2788B61B"/>
    <w:rsid w:val="278D9C9B"/>
    <w:rsid w:val="2793592B"/>
    <w:rsid w:val="27B1674A"/>
    <w:rsid w:val="27C52CE9"/>
    <w:rsid w:val="282E8E95"/>
    <w:rsid w:val="283C41D5"/>
    <w:rsid w:val="28626AA0"/>
    <w:rsid w:val="28BB2354"/>
    <w:rsid w:val="292A9E0A"/>
    <w:rsid w:val="29364DD6"/>
    <w:rsid w:val="2963F02C"/>
    <w:rsid w:val="2976B1A2"/>
    <w:rsid w:val="2994CEBF"/>
    <w:rsid w:val="2A040897"/>
    <w:rsid w:val="2A31BD17"/>
    <w:rsid w:val="2A516899"/>
    <w:rsid w:val="2AC6C3B5"/>
    <w:rsid w:val="2AE99A8E"/>
    <w:rsid w:val="2B90E843"/>
    <w:rsid w:val="2BC90599"/>
    <w:rsid w:val="2BD4E617"/>
    <w:rsid w:val="2BDF05C4"/>
    <w:rsid w:val="2BFEDA55"/>
    <w:rsid w:val="2C3ADCE9"/>
    <w:rsid w:val="2C3E2E97"/>
    <w:rsid w:val="2C40D488"/>
    <w:rsid w:val="2CD92019"/>
    <w:rsid w:val="2CFE84B2"/>
    <w:rsid w:val="2D11D5B1"/>
    <w:rsid w:val="2D1B6C03"/>
    <w:rsid w:val="2D4776C9"/>
    <w:rsid w:val="2DB752CF"/>
    <w:rsid w:val="2E45C9A1"/>
    <w:rsid w:val="2EEFE306"/>
    <w:rsid w:val="2F1D647D"/>
    <w:rsid w:val="2F2431D2"/>
    <w:rsid w:val="2FC1A589"/>
    <w:rsid w:val="2FD41A39"/>
    <w:rsid w:val="3018F91B"/>
    <w:rsid w:val="30644565"/>
    <w:rsid w:val="30A2A004"/>
    <w:rsid w:val="30EEE489"/>
    <w:rsid w:val="30F50D8B"/>
    <w:rsid w:val="314146CB"/>
    <w:rsid w:val="3175F3FE"/>
    <w:rsid w:val="317907C8"/>
    <w:rsid w:val="31AC9F4A"/>
    <w:rsid w:val="321F4172"/>
    <w:rsid w:val="3231B73B"/>
    <w:rsid w:val="3231D797"/>
    <w:rsid w:val="3249C40E"/>
    <w:rsid w:val="32AA72A4"/>
    <w:rsid w:val="32B18A97"/>
    <w:rsid w:val="3333ED78"/>
    <w:rsid w:val="33CFCEC7"/>
    <w:rsid w:val="34245044"/>
    <w:rsid w:val="344272F4"/>
    <w:rsid w:val="3445A027"/>
    <w:rsid w:val="346816ED"/>
    <w:rsid w:val="35B978BC"/>
    <w:rsid w:val="35E095FD"/>
    <w:rsid w:val="35F90C54"/>
    <w:rsid w:val="36029F81"/>
    <w:rsid w:val="36D5DAA7"/>
    <w:rsid w:val="3745BD85"/>
    <w:rsid w:val="37534D44"/>
    <w:rsid w:val="3754C7B6"/>
    <w:rsid w:val="37A9255A"/>
    <w:rsid w:val="37ACBF74"/>
    <w:rsid w:val="37C28F4C"/>
    <w:rsid w:val="37CFDB68"/>
    <w:rsid w:val="37FEF758"/>
    <w:rsid w:val="382B018C"/>
    <w:rsid w:val="384DCDFF"/>
    <w:rsid w:val="385CF92C"/>
    <w:rsid w:val="38983AD0"/>
    <w:rsid w:val="389F0535"/>
    <w:rsid w:val="38B0F9E3"/>
    <w:rsid w:val="38EEB840"/>
    <w:rsid w:val="390EA59F"/>
    <w:rsid w:val="390F05BC"/>
    <w:rsid w:val="3971189A"/>
    <w:rsid w:val="3984A51D"/>
    <w:rsid w:val="3A007311"/>
    <w:rsid w:val="3A341599"/>
    <w:rsid w:val="3A983F4A"/>
    <w:rsid w:val="3AC65DB9"/>
    <w:rsid w:val="3B662A89"/>
    <w:rsid w:val="3B7E8069"/>
    <w:rsid w:val="3BA6CA7A"/>
    <w:rsid w:val="3BACE321"/>
    <w:rsid w:val="3BC16F3D"/>
    <w:rsid w:val="3BF7BBAA"/>
    <w:rsid w:val="3C37A528"/>
    <w:rsid w:val="3C7189C4"/>
    <w:rsid w:val="3C9705F8"/>
    <w:rsid w:val="3C9E5C8C"/>
    <w:rsid w:val="3CBD0D36"/>
    <w:rsid w:val="3CFB216D"/>
    <w:rsid w:val="3D1D25C7"/>
    <w:rsid w:val="3D2A3F6B"/>
    <w:rsid w:val="3D335666"/>
    <w:rsid w:val="3D40B038"/>
    <w:rsid w:val="3D4AA9D2"/>
    <w:rsid w:val="3D9A181B"/>
    <w:rsid w:val="3DAB6A37"/>
    <w:rsid w:val="3DCE00A3"/>
    <w:rsid w:val="3DE533EC"/>
    <w:rsid w:val="3E07851F"/>
    <w:rsid w:val="3E0BE24E"/>
    <w:rsid w:val="3E1AAF0F"/>
    <w:rsid w:val="3E28A4BC"/>
    <w:rsid w:val="3E708B64"/>
    <w:rsid w:val="3EACB46A"/>
    <w:rsid w:val="3F16AB89"/>
    <w:rsid w:val="3FBC2DB5"/>
    <w:rsid w:val="40328F98"/>
    <w:rsid w:val="405A5BA2"/>
    <w:rsid w:val="4077219E"/>
    <w:rsid w:val="40ABA0E0"/>
    <w:rsid w:val="40ABD2AD"/>
    <w:rsid w:val="40B8A08A"/>
    <w:rsid w:val="40BBCA04"/>
    <w:rsid w:val="40C0DB00"/>
    <w:rsid w:val="40C56545"/>
    <w:rsid w:val="40CE6758"/>
    <w:rsid w:val="40D5B04C"/>
    <w:rsid w:val="40DD1A22"/>
    <w:rsid w:val="40F9A0A8"/>
    <w:rsid w:val="4121F024"/>
    <w:rsid w:val="41305397"/>
    <w:rsid w:val="41528532"/>
    <w:rsid w:val="416E3962"/>
    <w:rsid w:val="41A2C66C"/>
    <w:rsid w:val="41AC9D1C"/>
    <w:rsid w:val="41B5E46F"/>
    <w:rsid w:val="41C1F506"/>
    <w:rsid w:val="41F3377F"/>
    <w:rsid w:val="4203A3E9"/>
    <w:rsid w:val="425EFBA4"/>
    <w:rsid w:val="435874A5"/>
    <w:rsid w:val="435AA6FA"/>
    <w:rsid w:val="4368AB82"/>
    <w:rsid w:val="43A3FCFA"/>
    <w:rsid w:val="43BF545E"/>
    <w:rsid w:val="43FD540E"/>
    <w:rsid w:val="443BF478"/>
    <w:rsid w:val="44492E84"/>
    <w:rsid w:val="44543529"/>
    <w:rsid w:val="454CFD1F"/>
    <w:rsid w:val="4553E5EC"/>
    <w:rsid w:val="456318F9"/>
    <w:rsid w:val="45C03FA1"/>
    <w:rsid w:val="45E95FE7"/>
    <w:rsid w:val="4677871F"/>
    <w:rsid w:val="46F31C4F"/>
    <w:rsid w:val="46F9B16A"/>
    <w:rsid w:val="470E827A"/>
    <w:rsid w:val="472807E0"/>
    <w:rsid w:val="47369863"/>
    <w:rsid w:val="474EF3C4"/>
    <w:rsid w:val="47FF399D"/>
    <w:rsid w:val="4825B022"/>
    <w:rsid w:val="483BA37D"/>
    <w:rsid w:val="489D5822"/>
    <w:rsid w:val="48E1BCC4"/>
    <w:rsid w:val="48F464D3"/>
    <w:rsid w:val="490794FA"/>
    <w:rsid w:val="493B4093"/>
    <w:rsid w:val="49674EBA"/>
    <w:rsid w:val="496836A1"/>
    <w:rsid w:val="49AAF6EE"/>
    <w:rsid w:val="49B38FAB"/>
    <w:rsid w:val="49BC0DF1"/>
    <w:rsid w:val="4A005099"/>
    <w:rsid w:val="4ABA1173"/>
    <w:rsid w:val="4ADE4AEC"/>
    <w:rsid w:val="4AFD6793"/>
    <w:rsid w:val="4B2C445A"/>
    <w:rsid w:val="4B666ABB"/>
    <w:rsid w:val="4B8C4F6B"/>
    <w:rsid w:val="4BDF714A"/>
    <w:rsid w:val="4C1F961B"/>
    <w:rsid w:val="4C219C7E"/>
    <w:rsid w:val="4C4A9DB3"/>
    <w:rsid w:val="4CB7AB30"/>
    <w:rsid w:val="4CD262B9"/>
    <w:rsid w:val="4D158648"/>
    <w:rsid w:val="4D2D2152"/>
    <w:rsid w:val="4D48B3BC"/>
    <w:rsid w:val="4D4E6D29"/>
    <w:rsid w:val="4D70AE02"/>
    <w:rsid w:val="4DC49B7C"/>
    <w:rsid w:val="4E11A094"/>
    <w:rsid w:val="4E32D780"/>
    <w:rsid w:val="4E846DB1"/>
    <w:rsid w:val="4EC0571C"/>
    <w:rsid w:val="4ED8B9B2"/>
    <w:rsid w:val="506002C3"/>
    <w:rsid w:val="5070097C"/>
    <w:rsid w:val="50A55086"/>
    <w:rsid w:val="50AE5CC4"/>
    <w:rsid w:val="5103F5A8"/>
    <w:rsid w:val="512D4DD5"/>
    <w:rsid w:val="5152718D"/>
    <w:rsid w:val="5163468E"/>
    <w:rsid w:val="516F2D04"/>
    <w:rsid w:val="51777CD9"/>
    <w:rsid w:val="51846B80"/>
    <w:rsid w:val="52157FFE"/>
    <w:rsid w:val="522D12A3"/>
    <w:rsid w:val="523828C5"/>
    <w:rsid w:val="52511BC5"/>
    <w:rsid w:val="527E3F36"/>
    <w:rsid w:val="52D56112"/>
    <w:rsid w:val="52EA8FC2"/>
    <w:rsid w:val="531135A3"/>
    <w:rsid w:val="5336CD1C"/>
    <w:rsid w:val="53CA2979"/>
    <w:rsid w:val="53CDC273"/>
    <w:rsid w:val="53D92B70"/>
    <w:rsid w:val="5437194E"/>
    <w:rsid w:val="544E9A81"/>
    <w:rsid w:val="54612EE2"/>
    <w:rsid w:val="546C9A66"/>
    <w:rsid w:val="54796342"/>
    <w:rsid w:val="547C319C"/>
    <w:rsid w:val="54A74B67"/>
    <w:rsid w:val="54BF1DE1"/>
    <w:rsid w:val="55164E76"/>
    <w:rsid w:val="55572A0E"/>
    <w:rsid w:val="555EC4BC"/>
    <w:rsid w:val="55699629"/>
    <w:rsid w:val="559D78FE"/>
    <w:rsid w:val="55BD44C8"/>
    <w:rsid w:val="563BB420"/>
    <w:rsid w:val="565EE610"/>
    <w:rsid w:val="5660344E"/>
    <w:rsid w:val="567267D6"/>
    <w:rsid w:val="5708F9A5"/>
    <w:rsid w:val="5710B4BB"/>
    <w:rsid w:val="57511F25"/>
    <w:rsid w:val="579E3D7A"/>
    <w:rsid w:val="579FDD3A"/>
    <w:rsid w:val="58025D28"/>
    <w:rsid w:val="58466A5A"/>
    <w:rsid w:val="5867AC58"/>
    <w:rsid w:val="5888DD35"/>
    <w:rsid w:val="58D9503C"/>
    <w:rsid w:val="58FF4BC8"/>
    <w:rsid w:val="590F0F10"/>
    <w:rsid w:val="593B3753"/>
    <w:rsid w:val="59B83015"/>
    <w:rsid w:val="59C3974D"/>
    <w:rsid w:val="59D13907"/>
    <w:rsid w:val="5A1249E2"/>
    <w:rsid w:val="5A28C470"/>
    <w:rsid w:val="5A4B393F"/>
    <w:rsid w:val="5A8DEC81"/>
    <w:rsid w:val="5AB0B4E9"/>
    <w:rsid w:val="5AB2BDDE"/>
    <w:rsid w:val="5AEE1AC4"/>
    <w:rsid w:val="5AF59C55"/>
    <w:rsid w:val="5B2476C6"/>
    <w:rsid w:val="5B35D6DF"/>
    <w:rsid w:val="5B644EB6"/>
    <w:rsid w:val="5B99CA4C"/>
    <w:rsid w:val="5BEB1303"/>
    <w:rsid w:val="5C0D210D"/>
    <w:rsid w:val="5C636A57"/>
    <w:rsid w:val="5CD3619D"/>
    <w:rsid w:val="5CFC2C0A"/>
    <w:rsid w:val="5D3CD29F"/>
    <w:rsid w:val="5D52F4FC"/>
    <w:rsid w:val="5D8A282C"/>
    <w:rsid w:val="5DAE2F71"/>
    <w:rsid w:val="5E09B241"/>
    <w:rsid w:val="5E297BA6"/>
    <w:rsid w:val="5E362376"/>
    <w:rsid w:val="5E437302"/>
    <w:rsid w:val="5E47813B"/>
    <w:rsid w:val="5F313F81"/>
    <w:rsid w:val="5F515B68"/>
    <w:rsid w:val="60BB79C7"/>
    <w:rsid w:val="615F7118"/>
    <w:rsid w:val="61B02D32"/>
    <w:rsid w:val="61D07B23"/>
    <w:rsid w:val="620F2FB8"/>
    <w:rsid w:val="627A1032"/>
    <w:rsid w:val="627D10C8"/>
    <w:rsid w:val="62D71697"/>
    <w:rsid w:val="632938D4"/>
    <w:rsid w:val="6350D1AA"/>
    <w:rsid w:val="63FA00B7"/>
    <w:rsid w:val="6428567B"/>
    <w:rsid w:val="6490749A"/>
    <w:rsid w:val="64BBDFAB"/>
    <w:rsid w:val="64D88AFA"/>
    <w:rsid w:val="64DAAF48"/>
    <w:rsid w:val="6535557B"/>
    <w:rsid w:val="653B75A9"/>
    <w:rsid w:val="65894A0B"/>
    <w:rsid w:val="65E184FB"/>
    <w:rsid w:val="65E8FB7B"/>
    <w:rsid w:val="65F24992"/>
    <w:rsid w:val="66058CD1"/>
    <w:rsid w:val="660DE0D6"/>
    <w:rsid w:val="661121D2"/>
    <w:rsid w:val="66AAD7E0"/>
    <w:rsid w:val="66B04391"/>
    <w:rsid w:val="66CEA326"/>
    <w:rsid w:val="66F7DFBD"/>
    <w:rsid w:val="6755355C"/>
    <w:rsid w:val="6787A6B0"/>
    <w:rsid w:val="67972B6D"/>
    <w:rsid w:val="67FDA294"/>
    <w:rsid w:val="6828FE1F"/>
    <w:rsid w:val="6832E571"/>
    <w:rsid w:val="683CD4D2"/>
    <w:rsid w:val="6878A19C"/>
    <w:rsid w:val="693B3F75"/>
    <w:rsid w:val="6972F26E"/>
    <w:rsid w:val="6A06FBC0"/>
    <w:rsid w:val="6A203759"/>
    <w:rsid w:val="6A3051BA"/>
    <w:rsid w:val="6A515081"/>
    <w:rsid w:val="6A659F6A"/>
    <w:rsid w:val="6A6DD255"/>
    <w:rsid w:val="6AAA71AE"/>
    <w:rsid w:val="6AE28B6C"/>
    <w:rsid w:val="6B1A2DB4"/>
    <w:rsid w:val="6B1F9F46"/>
    <w:rsid w:val="6BDEE43C"/>
    <w:rsid w:val="6C278F37"/>
    <w:rsid w:val="6C547D53"/>
    <w:rsid w:val="6C8375A9"/>
    <w:rsid w:val="6C8B491B"/>
    <w:rsid w:val="6CA11EB2"/>
    <w:rsid w:val="6CB50BF6"/>
    <w:rsid w:val="6CEA01D7"/>
    <w:rsid w:val="6D1F4CDB"/>
    <w:rsid w:val="6D328886"/>
    <w:rsid w:val="6DF39385"/>
    <w:rsid w:val="6E5296E4"/>
    <w:rsid w:val="6E55252B"/>
    <w:rsid w:val="6E8E9DBC"/>
    <w:rsid w:val="6EA65EBF"/>
    <w:rsid w:val="6F00A157"/>
    <w:rsid w:val="6F252651"/>
    <w:rsid w:val="6F46CB1F"/>
    <w:rsid w:val="6F6B2C99"/>
    <w:rsid w:val="6FB6B377"/>
    <w:rsid w:val="6FDC067F"/>
    <w:rsid w:val="6FDEBAA7"/>
    <w:rsid w:val="6FE675F1"/>
    <w:rsid w:val="7000C907"/>
    <w:rsid w:val="7020A0E2"/>
    <w:rsid w:val="705815E7"/>
    <w:rsid w:val="706EE451"/>
    <w:rsid w:val="7119F9E4"/>
    <w:rsid w:val="71E0267F"/>
    <w:rsid w:val="720F64D7"/>
    <w:rsid w:val="726A2AE8"/>
    <w:rsid w:val="72F2A62E"/>
    <w:rsid w:val="73164610"/>
    <w:rsid w:val="7352D490"/>
    <w:rsid w:val="73697E15"/>
    <w:rsid w:val="73725E7B"/>
    <w:rsid w:val="73DEB636"/>
    <w:rsid w:val="7455D70F"/>
    <w:rsid w:val="74AE14D8"/>
    <w:rsid w:val="74AE17FC"/>
    <w:rsid w:val="74B0A289"/>
    <w:rsid w:val="74C5E112"/>
    <w:rsid w:val="74FD1220"/>
    <w:rsid w:val="751D26B1"/>
    <w:rsid w:val="751DCAE4"/>
    <w:rsid w:val="7534FFD5"/>
    <w:rsid w:val="7548E657"/>
    <w:rsid w:val="762D4B0C"/>
    <w:rsid w:val="76631BC8"/>
    <w:rsid w:val="767199BF"/>
    <w:rsid w:val="76BD3FC2"/>
    <w:rsid w:val="76D027E6"/>
    <w:rsid w:val="7701F36A"/>
    <w:rsid w:val="776D4542"/>
    <w:rsid w:val="77822FF7"/>
    <w:rsid w:val="7794CDC7"/>
    <w:rsid w:val="7797363F"/>
    <w:rsid w:val="77C87926"/>
    <w:rsid w:val="77E3B788"/>
    <w:rsid w:val="7841CFFC"/>
    <w:rsid w:val="7875B48A"/>
    <w:rsid w:val="7888A12B"/>
    <w:rsid w:val="78AFE76C"/>
    <w:rsid w:val="78B57932"/>
    <w:rsid w:val="78BD465E"/>
    <w:rsid w:val="78C23408"/>
    <w:rsid w:val="78C5AA2F"/>
    <w:rsid w:val="792BFAF0"/>
    <w:rsid w:val="793C7B4E"/>
    <w:rsid w:val="796ECF9F"/>
    <w:rsid w:val="7A054AE8"/>
    <w:rsid w:val="7A19FAED"/>
    <w:rsid w:val="7A7FCC63"/>
    <w:rsid w:val="7AB00494"/>
    <w:rsid w:val="7AD85FDB"/>
    <w:rsid w:val="7AF92BF9"/>
    <w:rsid w:val="7B4244E7"/>
    <w:rsid w:val="7B529271"/>
    <w:rsid w:val="7B9C39ED"/>
    <w:rsid w:val="7BE6CCB2"/>
    <w:rsid w:val="7C1B5724"/>
    <w:rsid w:val="7CA660F1"/>
    <w:rsid w:val="7CD2D413"/>
    <w:rsid w:val="7D0F0FCB"/>
    <w:rsid w:val="7D46D456"/>
    <w:rsid w:val="7D83F69E"/>
    <w:rsid w:val="7DE081B1"/>
    <w:rsid w:val="7DEF4DBC"/>
    <w:rsid w:val="7DF6B5B1"/>
    <w:rsid w:val="7E7A369B"/>
    <w:rsid w:val="7E7D92EB"/>
    <w:rsid w:val="7EC4669D"/>
    <w:rsid w:val="7F810202"/>
    <w:rsid w:val="7F9BFB6F"/>
    <w:rsid w:val="7FDC9D61"/>
    <w:rsid w:val="7FEBF10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B7965"/>
  <w15:chartTrackingRefBased/>
  <w15:docId w15:val="{D88837E5-539F-4A5B-89AA-1CBA5A325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uiPriority w:val="9"/>
    <w:unhideWhenUsed/>
    <w:qFormat/>
    <w:rsid w:val="202CB2E8"/>
    <w:pPr>
      <w:keepNext/>
      <w:keepLines/>
      <w:spacing w:before="160" w:after="80"/>
      <w:outlineLvl w:val="2"/>
    </w:pPr>
    <w:rPr>
      <w:rFonts w:eastAsiaTheme="minorEastAsia" w:cstheme="majorEastAsia"/>
      <w:color w:val="2E74B5" w:themeColor="accent1" w:themeShade="BF"/>
      <w:sz w:val="28"/>
      <w:szCs w:val="28"/>
    </w:rPr>
  </w:style>
  <w:style w:type="paragraph" w:styleId="Heading6">
    <w:name w:val="heading 6"/>
    <w:basedOn w:val="Normal"/>
    <w:link w:val="Heading6Char"/>
    <w:uiPriority w:val="9"/>
    <w:qFormat/>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6Char">
    <w:name w:val="Heading 6 Char"/>
    <w:basedOn w:val="DefaultParagraphFont"/>
    <w:link w:val="Heading6"/>
    <w:uiPriority w:val="9"/>
    <w:rPr>
      <w:rFonts w:ascii="Times New Roman" w:eastAsia="Times New Roman" w:hAnsi="Times New Roman" w:cs="Times New Roman"/>
      <w:b/>
      <w:bCs/>
      <w:sz w:val="15"/>
      <w:szCs w:val="15"/>
      <w:lang w:eastAsia="en-GB"/>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1587582">
      <w:bodyDiv w:val="1"/>
      <w:marLeft w:val="0"/>
      <w:marRight w:val="0"/>
      <w:marTop w:val="0"/>
      <w:marBottom w:val="0"/>
      <w:divBdr>
        <w:top w:val="none" w:sz="0" w:space="0" w:color="auto"/>
        <w:left w:val="none" w:sz="0" w:space="0" w:color="auto"/>
        <w:bottom w:val="none" w:sz="0" w:space="0" w:color="auto"/>
        <w:right w:val="none" w:sz="0" w:space="0" w:color="auto"/>
      </w:divBdr>
    </w:div>
    <w:div w:id="445466604">
      <w:bodyDiv w:val="1"/>
      <w:marLeft w:val="0"/>
      <w:marRight w:val="0"/>
      <w:marTop w:val="0"/>
      <w:marBottom w:val="0"/>
      <w:divBdr>
        <w:top w:val="none" w:sz="0" w:space="0" w:color="auto"/>
        <w:left w:val="none" w:sz="0" w:space="0" w:color="auto"/>
        <w:bottom w:val="none" w:sz="0" w:space="0" w:color="auto"/>
        <w:right w:val="none" w:sz="0" w:space="0" w:color="auto"/>
      </w:divBdr>
    </w:div>
    <w:div w:id="653068407">
      <w:bodyDiv w:val="1"/>
      <w:marLeft w:val="0"/>
      <w:marRight w:val="0"/>
      <w:marTop w:val="0"/>
      <w:marBottom w:val="0"/>
      <w:divBdr>
        <w:top w:val="none" w:sz="0" w:space="0" w:color="auto"/>
        <w:left w:val="none" w:sz="0" w:space="0" w:color="auto"/>
        <w:bottom w:val="none" w:sz="0" w:space="0" w:color="auto"/>
        <w:right w:val="none" w:sz="0" w:space="0" w:color="auto"/>
      </w:divBdr>
    </w:div>
    <w:div w:id="679313044">
      <w:bodyDiv w:val="1"/>
      <w:marLeft w:val="0"/>
      <w:marRight w:val="0"/>
      <w:marTop w:val="0"/>
      <w:marBottom w:val="0"/>
      <w:divBdr>
        <w:top w:val="none" w:sz="0" w:space="0" w:color="auto"/>
        <w:left w:val="none" w:sz="0" w:space="0" w:color="auto"/>
        <w:bottom w:val="none" w:sz="0" w:space="0" w:color="auto"/>
        <w:right w:val="none" w:sz="0" w:space="0" w:color="auto"/>
      </w:divBdr>
    </w:div>
    <w:div w:id="751781050">
      <w:bodyDiv w:val="1"/>
      <w:marLeft w:val="0"/>
      <w:marRight w:val="0"/>
      <w:marTop w:val="0"/>
      <w:marBottom w:val="0"/>
      <w:divBdr>
        <w:top w:val="none" w:sz="0" w:space="0" w:color="auto"/>
        <w:left w:val="none" w:sz="0" w:space="0" w:color="auto"/>
        <w:bottom w:val="none" w:sz="0" w:space="0" w:color="auto"/>
        <w:right w:val="none" w:sz="0" w:space="0" w:color="auto"/>
      </w:divBdr>
    </w:div>
    <w:div w:id="795609769">
      <w:bodyDiv w:val="1"/>
      <w:marLeft w:val="0"/>
      <w:marRight w:val="0"/>
      <w:marTop w:val="0"/>
      <w:marBottom w:val="0"/>
      <w:divBdr>
        <w:top w:val="none" w:sz="0" w:space="0" w:color="auto"/>
        <w:left w:val="none" w:sz="0" w:space="0" w:color="auto"/>
        <w:bottom w:val="none" w:sz="0" w:space="0" w:color="auto"/>
        <w:right w:val="none" w:sz="0" w:space="0" w:color="auto"/>
      </w:divBdr>
    </w:div>
    <w:div w:id="814222754">
      <w:bodyDiv w:val="1"/>
      <w:marLeft w:val="0"/>
      <w:marRight w:val="0"/>
      <w:marTop w:val="0"/>
      <w:marBottom w:val="0"/>
      <w:divBdr>
        <w:top w:val="none" w:sz="0" w:space="0" w:color="auto"/>
        <w:left w:val="none" w:sz="0" w:space="0" w:color="auto"/>
        <w:bottom w:val="none" w:sz="0" w:space="0" w:color="auto"/>
        <w:right w:val="none" w:sz="0" w:space="0" w:color="auto"/>
      </w:divBdr>
    </w:div>
    <w:div w:id="927733623">
      <w:bodyDiv w:val="1"/>
      <w:marLeft w:val="0"/>
      <w:marRight w:val="0"/>
      <w:marTop w:val="0"/>
      <w:marBottom w:val="0"/>
      <w:divBdr>
        <w:top w:val="none" w:sz="0" w:space="0" w:color="auto"/>
        <w:left w:val="none" w:sz="0" w:space="0" w:color="auto"/>
        <w:bottom w:val="none" w:sz="0" w:space="0" w:color="auto"/>
        <w:right w:val="none" w:sz="0" w:space="0" w:color="auto"/>
      </w:divBdr>
    </w:div>
    <w:div w:id="941062521">
      <w:bodyDiv w:val="1"/>
      <w:marLeft w:val="0"/>
      <w:marRight w:val="0"/>
      <w:marTop w:val="0"/>
      <w:marBottom w:val="0"/>
      <w:divBdr>
        <w:top w:val="none" w:sz="0" w:space="0" w:color="auto"/>
        <w:left w:val="none" w:sz="0" w:space="0" w:color="auto"/>
        <w:bottom w:val="none" w:sz="0" w:space="0" w:color="auto"/>
        <w:right w:val="none" w:sz="0" w:space="0" w:color="auto"/>
      </w:divBdr>
    </w:div>
    <w:div w:id="1213811896">
      <w:bodyDiv w:val="1"/>
      <w:marLeft w:val="0"/>
      <w:marRight w:val="0"/>
      <w:marTop w:val="0"/>
      <w:marBottom w:val="0"/>
      <w:divBdr>
        <w:top w:val="none" w:sz="0" w:space="0" w:color="auto"/>
        <w:left w:val="none" w:sz="0" w:space="0" w:color="auto"/>
        <w:bottom w:val="none" w:sz="0" w:space="0" w:color="auto"/>
        <w:right w:val="none" w:sz="0" w:space="0" w:color="auto"/>
      </w:divBdr>
    </w:div>
    <w:div w:id="1217742327">
      <w:bodyDiv w:val="1"/>
      <w:marLeft w:val="0"/>
      <w:marRight w:val="0"/>
      <w:marTop w:val="0"/>
      <w:marBottom w:val="0"/>
      <w:divBdr>
        <w:top w:val="none" w:sz="0" w:space="0" w:color="auto"/>
        <w:left w:val="none" w:sz="0" w:space="0" w:color="auto"/>
        <w:bottom w:val="none" w:sz="0" w:space="0" w:color="auto"/>
        <w:right w:val="none" w:sz="0" w:space="0" w:color="auto"/>
      </w:divBdr>
    </w:div>
    <w:div w:id="1443383898">
      <w:bodyDiv w:val="1"/>
      <w:marLeft w:val="0"/>
      <w:marRight w:val="0"/>
      <w:marTop w:val="0"/>
      <w:marBottom w:val="0"/>
      <w:divBdr>
        <w:top w:val="none" w:sz="0" w:space="0" w:color="auto"/>
        <w:left w:val="none" w:sz="0" w:space="0" w:color="auto"/>
        <w:bottom w:val="none" w:sz="0" w:space="0" w:color="auto"/>
        <w:right w:val="none" w:sz="0" w:space="0" w:color="auto"/>
      </w:divBdr>
    </w:div>
    <w:div w:id="1502742348">
      <w:bodyDiv w:val="1"/>
      <w:marLeft w:val="0"/>
      <w:marRight w:val="0"/>
      <w:marTop w:val="0"/>
      <w:marBottom w:val="0"/>
      <w:divBdr>
        <w:top w:val="none" w:sz="0" w:space="0" w:color="auto"/>
        <w:left w:val="none" w:sz="0" w:space="0" w:color="auto"/>
        <w:bottom w:val="none" w:sz="0" w:space="0" w:color="auto"/>
        <w:right w:val="none" w:sz="0" w:space="0" w:color="auto"/>
      </w:divBdr>
    </w:div>
    <w:div w:id="1820805886">
      <w:bodyDiv w:val="1"/>
      <w:marLeft w:val="0"/>
      <w:marRight w:val="0"/>
      <w:marTop w:val="0"/>
      <w:marBottom w:val="0"/>
      <w:divBdr>
        <w:top w:val="none" w:sz="0" w:space="0" w:color="auto"/>
        <w:left w:val="none" w:sz="0" w:space="0" w:color="auto"/>
        <w:bottom w:val="none" w:sz="0" w:space="0" w:color="auto"/>
        <w:right w:val="none" w:sz="0" w:space="0" w:color="auto"/>
      </w:divBdr>
    </w:div>
    <w:div w:id="185900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FFA1F7807171645812B22AC552F551A" ma:contentTypeVersion="11" ma:contentTypeDescription="Create a new document." ma:contentTypeScope="" ma:versionID="d028c2394c744dccf7d6c4dffbe2e96a">
  <xsd:schema xmlns:xsd="http://www.w3.org/2001/XMLSchema" xmlns:xs="http://www.w3.org/2001/XMLSchema" xmlns:p="http://schemas.microsoft.com/office/2006/metadata/properties" xmlns:ns3="8e53ed12-a597-4171-80ac-01788fe3893e" xmlns:ns4="9c62ffe0-cb28-4be3-98a1-022c6b5c6854" targetNamespace="http://schemas.microsoft.com/office/2006/metadata/properties" ma:root="true" ma:fieldsID="e46e5f896a3d5fc13a1e2f2078248b55" ns3:_="" ns4:_="">
    <xsd:import namespace="8e53ed12-a597-4171-80ac-01788fe3893e"/>
    <xsd:import namespace="9c62ffe0-cb28-4be3-98a1-022c6b5c685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53ed12-a597-4171-80ac-01788fe3893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62ffe0-cb28-4be3-98a1-022c6b5c685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8802BF-6ABF-407F-8104-B62CC055513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B7DCA01-69FA-457B-9461-03E11913BC87}">
  <ds:schemaRefs>
    <ds:schemaRef ds:uri="http://schemas.openxmlformats.org/officeDocument/2006/bibliography"/>
  </ds:schemaRefs>
</ds:datastoreItem>
</file>

<file path=customXml/itemProps3.xml><?xml version="1.0" encoding="utf-8"?>
<ds:datastoreItem xmlns:ds="http://schemas.openxmlformats.org/officeDocument/2006/customXml" ds:itemID="{79D98F8D-F93E-4B40-B5D9-4CF4C50B9D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53ed12-a597-4171-80ac-01788fe3893e"/>
    <ds:schemaRef ds:uri="9c62ffe0-cb28-4be3-98a1-022c6b5c68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EBDF96-9984-4238-AD8B-BA29BEF8E1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5659</Words>
  <Characters>32260</Characters>
  <Application>Microsoft Office Word</Application>
  <DocSecurity>0</DocSecurity>
  <Lines>268</Lines>
  <Paragraphs>75</Paragraphs>
  <ScaleCrop>false</ScaleCrop>
  <Company>Microsoft</Company>
  <LinksUpToDate>false</LinksUpToDate>
  <CharactersWithSpaces>37844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YMA</dc:creator>
  <cp:keywords/>
  <dc:description/>
  <cp:lastModifiedBy>Mr L Johnson</cp:lastModifiedBy>
  <cp:revision>2</cp:revision>
  <cp:lastPrinted>2019-10-11T06:00:00Z</cp:lastPrinted>
  <dcterms:created xsi:type="dcterms:W3CDTF">2025-09-09T16:09:00Z</dcterms:created>
  <dcterms:modified xsi:type="dcterms:W3CDTF">2025-09-09T16:09:00Z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0x0101005FFA1F7807171645812B22AC552F551A</vt:lpwstr>
  </property>
</Properties>
</file>