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79689E" w:rsidP="0079689E" w:rsidRDefault="0079689E" w14:paraId="21F215AA" w14:textId="77777777">
      <w:pPr>
        <w:jc w:val="center"/>
        <w:textAlignment w:val="baseline"/>
        <w:rPr>
          <w:b/>
          <w:bCs/>
          <w:sz w:val="24"/>
          <w:szCs w:val="24"/>
          <w:u w:val="single"/>
        </w:rPr>
      </w:pPr>
      <w:r w:rsidRPr="6F407D22" w:rsidR="0079689E">
        <w:rPr>
          <w:b w:val="1"/>
          <w:bCs w:val="1"/>
          <w:sz w:val="24"/>
          <w:szCs w:val="24"/>
          <w:u w:val="single"/>
        </w:rPr>
        <w:t>Drama Subject Charter</w:t>
      </w:r>
    </w:p>
    <w:p w:rsidR="6F407D22" w:rsidP="6F407D22" w:rsidRDefault="6F407D22" w14:paraId="19015E46" w14:textId="7FA0E4E7">
      <w:pPr>
        <w:jc w:val="center"/>
        <w:rPr>
          <w:b w:val="1"/>
          <w:bCs w:val="1"/>
          <w:sz w:val="24"/>
          <w:szCs w:val="24"/>
          <w:u w:val="single"/>
        </w:rPr>
      </w:pPr>
    </w:p>
    <w:p w:rsidR="19E0736F" w:rsidP="6F407D22" w:rsidRDefault="19E0736F" w14:paraId="5CA844EF" w14:textId="3F6D90A9">
      <w:pPr>
        <w:pStyle w:val="Normal"/>
        <w:jc w:val="center"/>
      </w:pPr>
      <w:r w:rsidR="19E0736F">
        <w:drawing>
          <wp:inline wp14:editId="4C56F796" wp14:anchorId="0640EFE0">
            <wp:extent cx="1774090" cy="688908"/>
            <wp:effectExtent l="0" t="0" r="0" b="0"/>
            <wp:docPr id="738535016" name="" title=""/>
            <wp:cNvGraphicFramePr>
              <a:graphicFrameLocks noChangeAspect="1"/>
            </wp:cNvGraphicFramePr>
            <a:graphic>
              <a:graphicData uri="http://schemas.openxmlformats.org/drawingml/2006/picture">
                <pic:pic>
                  <pic:nvPicPr>
                    <pic:cNvPr id="0" name=""/>
                    <pic:cNvPicPr/>
                  </pic:nvPicPr>
                  <pic:blipFill>
                    <a:blip r:embed="R6508302c48f54dd4">
                      <a:extLst>
                        <a:ext xmlns:a="http://schemas.openxmlformats.org/drawingml/2006/main" uri="{28A0092B-C50C-407E-A947-70E740481C1C}">
                          <a14:useLocalDpi val="0"/>
                        </a:ext>
                      </a:extLst>
                    </a:blip>
                    <a:stretch>
                      <a:fillRect/>
                    </a:stretch>
                  </pic:blipFill>
                  <pic:spPr>
                    <a:xfrm>
                      <a:off x="0" y="0"/>
                      <a:ext cx="1774090" cy="688908"/>
                    </a:xfrm>
                    <a:prstGeom prst="rect">
                      <a:avLst/>
                    </a:prstGeom>
                  </pic:spPr>
                </pic:pic>
              </a:graphicData>
            </a:graphic>
          </wp:inline>
        </w:drawing>
      </w:r>
    </w:p>
    <w:p w:rsidRPr="0079689E" w:rsidR="0079689E" w:rsidP="0079689E" w:rsidRDefault="0079689E" w14:paraId="70FE1DAC" w14:textId="77777777">
      <w:pPr>
        <w:jc w:val="center"/>
        <w:textAlignment w:val="baseline"/>
        <w:rPr>
          <w:b/>
          <w:bCs/>
          <w:sz w:val="24"/>
          <w:szCs w:val="24"/>
          <w:u w:val="single"/>
        </w:rPr>
      </w:pPr>
    </w:p>
    <w:p w:rsidRPr="0079689E" w:rsidR="0079689E" w:rsidP="0079689E" w:rsidRDefault="0079689E" w14:paraId="5F35D2BA" w14:textId="3516769B">
      <w:pPr>
        <w:textAlignment w:val="baseline"/>
        <w:rPr>
          <w:sz w:val="24"/>
          <w:szCs w:val="24"/>
        </w:rPr>
      </w:pPr>
      <w:r w:rsidRPr="0079689E">
        <w:rPr>
          <w:sz w:val="24"/>
          <w:szCs w:val="24"/>
        </w:rPr>
        <w:t>Vision for Drama Education</w:t>
      </w:r>
      <w:r>
        <w:rPr>
          <w:sz w:val="24"/>
          <w:szCs w:val="24"/>
        </w:rPr>
        <w:t>:</w:t>
      </w:r>
    </w:p>
    <w:p w:rsidRPr="0079689E" w:rsidR="0079689E" w:rsidP="0079689E" w:rsidRDefault="0079689E" w14:paraId="2EE21DB6" w14:textId="77777777">
      <w:pPr>
        <w:textAlignment w:val="baseline"/>
        <w:rPr>
          <w:sz w:val="24"/>
          <w:szCs w:val="24"/>
        </w:rPr>
      </w:pPr>
      <w:r w:rsidRPr="368759A2" w:rsidR="0079689E">
        <w:rPr>
          <w:sz w:val="24"/>
          <w:szCs w:val="24"/>
        </w:rPr>
        <w:t>A high-quality drama curriculum aims to inspire creativity, collaboration, and confidence in all pupils. It provides opportunities for pupils to explore a range of dramatic styles, develop performance skills, and gain an understanding of the social, cultural, and historical significance of theatre. The curriculum encourages creativity, critical thinking, and self-expression, while promoting values such as teamwork, empathy, and respect for diverse perspectives. For pupils taking GCSE Drama, the curriculum aims to develop a deeper understanding of performance, design, and the technical aspects of theatre, preparing them for further study or careers in the creative arts.</w:t>
      </w:r>
    </w:p>
    <w:p w:rsidR="368759A2" w:rsidP="368759A2" w:rsidRDefault="368759A2" w14:paraId="7E87FB8D" w14:textId="40829B5C">
      <w:pPr>
        <w:rPr>
          <w:sz w:val="24"/>
          <w:szCs w:val="24"/>
        </w:rPr>
      </w:pPr>
    </w:p>
    <w:p w:rsidRPr="0079689E" w:rsidR="0079689E" w:rsidP="0079689E" w:rsidRDefault="0079689E" w14:paraId="339A976D" w14:textId="73085341">
      <w:pPr>
        <w:textAlignment w:val="baseline"/>
        <w:rPr>
          <w:sz w:val="24"/>
          <w:szCs w:val="24"/>
        </w:rPr>
      </w:pPr>
      <w:r w:rsidRPr="368759A2" w:rsidR="0079689E">
        <w:rPr>
          <w:sz w:val="24"/>
          <w:szCs w:val="24"/>
        </w:rPr>
        <w:t>The curriculum for Drama aims to ensure that all pupils:</w:t>
      </w:r>
    </w:p>
    <w:p w:rsidR="368759A2" w:rsidP="368759A2" w:rsidRDefault="368759A2" w14:paraId="1B71658B" w14:textId="224E918A">
      <w:pPr>
        <w:rPr>
          <w:sz w:val="24"/>
          <w:szCs w:val="24"/>
        </w:rPr>
      </w:pPr>
    </w:p>
    <w:p w:rsidRPr="0079689E" w:rsidR="0079689E" w:rsidP="0079689E" w:rsidRDefault="0079689E" w14:paraId="4CAFEEF0" w14:textId="77777777">
      <w:pPr>
        <w:numPr>
          <w:ilvl w:val="0"/>
          <w:numId w:val="9"/>
        </w:numPr>
        <w:textAlignment w:val="baseline"/>
        <w:rPr>
          <w:sz w:val="24"/>
          <w:szCs w:val="24"/>
        </w:rPr>
      </w:pPr>
      <w:r w:rsidRPr="0079689E">
        <w:rPr>
          <w:sz w:val="24"/>
          <w:szCs w:val="24"/>
        </w:rPr>
        <w:t>Develop competence in acting, directing, and understanding the technical aspects of theatre production.</w:t>
      </w:r>
    </w:p>
    <w:p w:rsidRPr="0079689E" w:rsidR="0079689E" w:rsidP="0079689E" w:rsidRDefault="0079689E" w14:paraId="146E4BD3" w14:textId="77777777">
      <w:pPr>
        <w:numPr>
          <w:ilvl w:val="0"/>
          <w:numId w:val="9"/>
        </w:numPr>
        <w:textAlignment w:val="baseline"/>
        <w:rPr>
          <w:sz w:val="24"/>
          <w:szCs w:val="24"/>
        </w:rPr>
      </w:pPr>
      <w:r w:rsidRPr="0079689E">
        <w:rPr>
          <w:sz w:val="24"/>
          <w:szCs w:val="24"/>
        </w:rPr>
        <w:t>Gain confidence in performing for an audience and expressing ideas creatively through drama.</w:t>
      </w:r>
    </w:p>
    <w:p w:rsidRPr="0079689E" w:rsidR="0079689E" w:rsidP="0079689E" w:rsidRDefault="0079689E" w14:paraId="665FA0F0" w14:textId="77777777">
      <w:pPr>
        <w:numPr>
          <w:ilvl w:val="0"/>
          <w:numId w:val="9"/>
        </w:numPr>
        <w:textAlignment w:val="baseline"/>
        <w:rPr>
          <w:sz w:val="24"/>
          <w:szCs w:val="24"/>
        </w:rPr>
      </w:pPr>
      <w:r w:rsidRPr="0079689E">
        <w:rPr>
          <w:sz w:val="24"/>
          <w:szCs w:val="24"/>
        </w:rPr>
        <w:t>Explore different dramatic forms, genres, and practitioners, both historical and contemporary.</w:t>
      </w:r>
    </w:p>
    <w:p w:rsidRPr="0079689E" w:rsidR="0079689E" w:rsidP="0079689E" w:rsidRDefault="0079689E" w14:paraId="7DADF55E" w14:textId="77777777">
      <w:pPr>
        <w:numPr>
          <w:ilvl w:val="0"/>
          <w:numId w:val="9"/>
        </w:numPr>
        <w:textAlignment w:val="baseline"/>
        <w:rPr>
          <w:sz w:val="24"/>
          <w:szCs w:val="24"/>
        </w:rPr>
      </w:pPr>
      <w:r w:rsidRPr="0079689E">
        <w:rPr>
          <w:sz w:val="24"/>
          <w:szCs w:val="24"/>
        </w:rPr>
        <w:t>Critically evaluate live theatre and performance, developing an appreciation for a wide range of theatrical styles and traditions.</w:t>
      </w:r>
    </w:p>
    <w:p w:rsidR="0079689E" w:rsidP="0079689E" w:rsidRDefault="0079689E" w14:paraId="15AB23B8" w14:textId="77777777">
      <w:pPr>
        <w:numPr>
          <w:ilvl w:val="0"/>
          <w:numId w:val="9"/>
        </w:numPr>
        <w:textAlignment w:val="baseline"/>
        <w:rPr>
          <w:sz w:val="24"/>
          <w:szCs w:val="24"/>
        </w:rPr>
      </w:pPr>
      <w:r w:rsidRPr="0079689E">
        <w:rPr>
          <w:sz w:val="24"/>
          <w:szCs w:val="24"/>
        </w:rPr>
        <w:t>Work collaboratively with others, using drama to explore issues and communicate ideas effectively.</w:t>
      </w:r>
    </w:p>
    <w:p w:rsidRPr="0079689E" w:rsidR="0079689E" w:rsidP="0079689E" w:rsidRDefault="0079689E" w14:paraId="1C3D57A4" w14:textId="77777777">
      <w:pPr>
        <w:ind w:left="720"/>
        <w:textAlignment w:val="baseline"/>
        <w:rPr>
          <w:sz w:val="24"/>
          <w:szCs w:val="24"/>
        </w:rPr>
      </w:pPr>
    </w:p>
    <w:p w:rsidRPr="0079689E" w:rsidR="0079689E" w:rsidP="0079689E" w:rsidRDefault="0079689E" w14:paraId="6185F407" w14:textId="77777777">
      <w:pPr>
        <w:textAlignment w:val="baseline"/>
        <w:rPr>
          <w:sz w:val="24"/>
          <w:szCs w:val="24"/>
        </w:rPr>
      </w:pPr>
      <w:r w:rsidRPr="0079689E">
        <w:rPr>
          <w:sz w:val="24"/>
          <w:szCs w:val="24"/>
        </w:rPr>
        <w:pict w14:anchorId="5A66C563">
          <v:rect id="_x0000_i1079" style="width:0;height:1.5pt" o:hr="t" o:hrstd="t" o:hralign="center" fillcolor="#a0a0a0" stroked="f"/>
        </w:pict>
      </w:r>
    </w:p>
    <w:p w:rsidR="0079689E" w:rsidP="368759A2" w:rsidRDefault="0079689E" w14:paraId="284CB989" w14:textId="1A1D6111">
      <w:pPr>
        <w:rPr>
          <w:sz w:val="24"/>
          <w:szCs w:val="24"/>
        </w:rPr>
      </w:pPr>
      <w:r w:rsidRPr="368759A2" w:rsidR="0079689E">
        <w:rPr>
          <w:sz w:val="24"/>
          <w:szCs w:val="24"/>
        </w:rPr>
        <w:t>Core Drama Lessons</w:t>
      </w:r>
    </w:p>
    <w:p w:rsidR="368759A2" w:rsidP="368759A2" w:rsidRDefault="368759A2" w14:paraId="0CC3589C" w14:textId="2CA32F4B">
      <w:pPr>
        <w:rPr>
          <w:sz w:val="24"/>
          <w:szCs w:val="24"/>
        </w:rPr>
      </w:pPr>
    </w:p>
    <w:p w:rsidRPr="0079689E" w:rsidR="0079689E" w:rsidP="0079689E" w:rsidRDefault="0079689E" w14:paraId="0420B1D2" w14:textId="77777777">
      <w:pPr>
        <w:textAlignment w:val="baseline"/>
        <w:rPr>
          <w:sz w:val="24"/>
          <w:szCs w:val="24"/>
        </w:rPr>
      </w:pPr>
      <w:r w:rsidRPr="368759A2" w:rsidR="0079689E">
        <w:rPr>
          <w:sz w:val="24"/>
          <w:szCs w:val="24"/>
        </w:rPr>
        <w:t>Arrival and Setup:</w:t>
      </w:r>
    </w:p>
    <w:p w:rsidR="368759A2" w:rsidP="368759A2" w:rsidRDefault="368759A2" w14:paraId="1517C923" w14:textId="55274ECB">
      <w:pPr>
        <w:rPr>
          <w:sz w:val="24"/>
          <w:szCs w:val="24"/>
        </w:rPr>
      </w:pPr>
    </w:p>
    <w:p w:rsidRPr="0079689E" w:rsidR="0079689E" w:rsidP="0079689E" w:rsidRDefault="0079689E" w14:paraId="75526521" w14:textId="054ABB22">
      <w:pPr>
        <w:numPr>
          <w:ilvl w:val="0"/>
          <w:numId w:val="10"/>
        </w:numPr>
        <w:textAlignment w:val="baseline"/>
        <w:rPr>
          <w:sz w:val="24"/>
          <w:szCs w:val="24"/>
        </w:rPr>
      </w:pPr>
      <w:r w:rsidRPr="3BC9355C" w:rsidR="0079689E">
        <w:rPr>
          <w:sz w:val="24"/>
          <w:szCs w:val="24"/>
        </w:rPr>
        <w:t>Pupils are expected to arrive on time</w:t>
      </w:r>
      <w:r w:rsidRPr="3BC9355C" w:rsidR="11EDDD70">
        <w:rPr>
          <w:sz w:val="24"/>
          <w:szCs w:val="24"/>
        </w:rPr>
        <w:t>.</w:t>
      </w:r>
    </w:p>
    <w:p w:rsidRPr="0079689E" w:rsidR="0079689E" w:rsidP="0079689E" w:rsidRDefault="0079689E" w14:paraId="74FEAAC1" w14:textId="77777777">
      <w:pPr>
        <w:numPr>
          <w:ilvl w:val="0"/>
          <w:numId w:val="10"/>
        </w:numPr>
        <w:textAlignment w:val="baseline"/>
        <w:rPr>
          <w:sz w:val="24"/>
          <w:szCs w:val="24"/>
        </w:rPr>
      </w:pPr>
      <w:r w:rsidRPr="368759A2" w:rsidR="0079689E">
        <w:rPr>
          <w:sz w:val="24"/>
          <w:szCs w:val="24"/>
        </w:rPr>
        <w:t>Lessons are structured to include a mix of practical performance, theory, and group collaboration.</w:t>
      </w:r>
    </w:p>
    <w:p w:rsidR="368759A2" w:rsidP="368759A2" w:rsidRDefault="368759A2" w14:paraId="396A720B" w14:textId="696B7E87">
      <w:pPr>
        <w:ind w:left="720"/>
        <w:rPr>
          <w:sz w:val="24"/>
          <w:szCs w:val="24"/>
        </w:rPr>
      </w:pPr>
    </w:p>
    <w:p w:rsidRPr="0079689E" w:rsidR="0079689E" w:rsidP="0079689E" w:rsidRDefault="0079689E" w14:paraId="68E9B369" w14:textId="77777777">
      <w:pPr>
        <w:textAlignment w:val="baseline"/>
        <w:rPr>
          <w:sz w:val="24"/>
          <w:szCs w:val="24"/>
        </w:rPr>
      </w:pPr>
      <w:r w:rsidRPr="368759A2" w:rsidR="0079689E">
        <w:rPr>
          <w:sz w:val="24"/>
          <w:szCs w:val="24"/>
        </w:rPr>
        <w:t>Drama Space and Equipment:</w:t>
      </w:r>
    </w:p>
    <w:p w:rsidR="368759A2" w:rsidP="368759A2" w:rsidRDefault="368759A2" w14:paraId="74104FDE" w14:textId="1AF32CAD">
      <w:pPr>
        <w:rPr>
          <w:sz w:val="24"/>
          <w:szCs w:val="24"/>
        </w:rPr>
      </w:pPr>
    </w:p>
    <w:p w:rsidRPr="0079689E" w:rsidR="0079689E" w:rsidP="0079689E" w:rsidRDefault="0079689E" w14:paraId="6894A260" w14:textId="772CC124">
      <w:pPr>
        <w:numPr>
          <w:ilvl w:val="0"/>
          <w:numId w:val="11"/>
        </w:numPr>
        <w:textAlignment w:val="baseline"/>
        <w:rPr>
          <w:sz w:val="24"/>
          <w:szCs w:val="24"/>
        </w:rPr>
      </w:pPr>
      <w:r w:rsidRPr="3BC9355C" w:rsidR="0079689E">
        <w:rPr>
          <w:sz w:val="24"/>
          <w:szCs w:val="24"/>
        </w:rPr>
        <w:t xml:space="preserve">Pupils </w:t>
      </w:r>
      <w:r w:rsidRPr="3BC9355C" w:rsidR="0079689E">
        <w:rPr>
          <w:sz w:val="24"/>
          <w:szCs w:val="24"/>
        </w:rPr>
        <w:t>are responsible for</w:t>
      </w:r>
      <w:r w:rsidRPr="3BC9355C" w:rsidR="0079689E">
        <w:rPr>
          <w:sz w:val="24"/>
          <w:szCs w:val="24"/>
        </w:rPr>
        <w:t xml:space="preserve"> handling props, costumes, and technical equipment with care. This includes set pieces, lighting, and performance spaces.</w:t>
      </w:r>
    </w:p>
    <w:p w:rsidRPr="0079689E" w:rsidR="0079689E" w:rsidP="0079689E" w:rsidRDefault="0079689E" w14:paraId="292637E9" w14:textId="77777777">
      <w:pPr>
        <w:numPr>
          <w:ilvl w:val="0"/>
          <w:numId w:val="11"/>
        </w:numPr>
        <w:textAlignment w:val="baseline"/>
        <w:rPr>
          <w:sz w:val="24"/>
          <w:szCs w:val="24"/>
        </w:rPr>
      </w:pPr>
      <w:r w:rsidRPr="6F407D22" w:rsidR="0079689E">
        <w:rPr>
          <w:sz w:val="24"/>
          <w:szCs w:val="24"/>
        </w:rPr>
        <w:t>All personal belongings, including scripts and notebooks, must be clearly labelled with the pupil's name.</w:t>
      </w:r>
    </w:p>
    <w:p w:rsidR="6F407D22" w:rsidP="6F407D22" w:rsidRDefault="6F407D22" w14:paraId="4D1BDBAB" w14:textId="211D3961">
      <w:pPr>
        <w:ind w:left="0"/>
        <w:rPr>
          <w:sz w:val="24"/>
          <w:szCs w:val="24"/>
        </w:rPr>
      </w:pPr>
    </w:p>
    <w:p w:rsidR="6F407D22" w:rsidP="6F407D22" w:rsidRDefault="6F407D22" w14:paraId="68A8BBB1" w14:textId="10EBADE0">
      <w:pPr>
        <w:ind w:left="0"/>
        <w:rPr>
          <w:sz w:val="24"/>
          <w:szCs w:val="24"/>
        </w:rPr>
      </w:pPr>
    </w:p>
    <w:p w:rsidR="368759A2" w:rsidP="368759A2" w:rsidRDefault="368759A2" w14:paraId="1F0E9D49" w14:textId="012DA13E">
      <w:pPr>
        <w:ind w:left="720"/>
        <w:rPr>
          <w:sz w:val="24"/>
          <w:szCs w:val="24"/>
        </w:rPr>
      </w:pPr>
    </w:p>
    <w:p w:rsidRPr="0079689E" w:rsidR="0079689E" w:rsidP="0079689E" w:rsidRDefault="0079689E" w14:paraId="3A3BA2DD" w14:textId="77777777">
      <w:pPr>
        <w:textAlignment w:val="baseline"/>
        <w:rPr>
          <w:sz w:val="24"/>
          <w:szCs w:val="24"/>
        </w:rPr>
      </w:pPr>
      <w:r w:rsidRPr="368759A2" w:rsidR="0079689E">
        <w:rPr>
          <w:sz w:val="24"/>
          <w:szCs w:val="24"/>
        </w:rPr>
        <w:t>Health and Safety:</w:t>
      </w:r>
    </w:p>
    <w:p w:rsidR="368759A2" w:rsidP="368759A2" w:rsidRDefault="368759A2" w14:paraId="0708D578" w14:textId="76740E84">
      <w:pPr>
        <w:rPr>
          <w:sz w:val="24"/>
          <w:szCs w:val="24"/>
        </w:rPr>
      </w:pPr>
    </w:p>
    <w:p w:rsidR="0079689E" w:rsidP="0079689E" w:rsidRDefault="0079689E" w14:paraId="1CE3BB20" w14:textId="77777777">
      <w:pPr>
        <w:numPr>
          <w:ilvl w:val="0"/>
          <w:numId w:val="12"/>
        </w:numPr>
        <w:textAlignment w:val="baseline"/>
        <w:rPr>
          <w:sz w:val="24"/>
          <w:szCs w:val="24"/>
        </w:rPr>
      </w:pPr>
      <w:r w:rsidRPr="0079689E">
        <w:rPr>
          <w:sz w:val="24"/>
          <w:szCs w:val="24"/>
        </w:rPr>
        <w:t>Health and safety guidelines are followed, particularly during practical sessions. Pupils must be aware of the safety measures related to the use of props, staging, and technical equipment, ensuring a safe environment for performance.</w:t>
      </w:r>
    </w:p>
    <w:p w:rsidRPr="0079689E" w:rsidR="0079689E" w:rsidP="6F407D22" w:rsidRDefault="0079689E" w14:paraId="678E6EFF" w14:textId="2DA76E26">
      <w:pPr>
        <w:pStyle w:val="Normal"/>
        <w:ind w:left="720"/>
        <w:textAlignment w:val="baseline"/>
        <w:rPr>
          <w:sz w:val="24"/>
          <w:szCs w:val="24"/>
        </w:rPr>
      </w:pPr>
    </w:p>
    <w:p w:rsidRPr="0079689E" w:rsidR="0079689E" w:rsidP="0079689E" w:rsidRDefault="0079689E" w14:paraId="5E452B90" w14:textId="0596A048">
      <w:pPr>
        <w:textAlignment w:val="baseline"/>
        <w:rPr>
          <w:sz w:val="24"/>
          <w:szCs w:val="24"/>
        </w:rPr>
      </w:pPr>
      <w:r w:rsidRPr="368759A2" w:rsidR="0079689E">
        <w:rPr>
          <w:sz w:val="24"/>
          <w:szCs w:val="24"/>
        </w:rPr>
        <w:t>Lesson Objectives and Structure</w:t>
      </w:r>
    </w:p>
    <w:p w:rsidRPr="0079689E" w:rsidR="0079689E" w:rsidP="0079689E" w:rsidRDefault="0079689E" w14:paraId="1EA527FA" w14:textId="77777777">
      <w:pPr>
        <w:numPr>
          <w:ilvl w:val="0"/>
          <w:numId w:val="13"/>
        </w:numPr>
        <w:textAlignment w:val="baseline"/>
        <w:rPr>
          <w:sz w:val="24"/>
          <w:szCs w:val="24"/>
        </w:rPr>
      </w:pPr>
      <w:r w:rsidRPr="0079689E">
        <w:rPr>
          <w:sz w:val="24"/>
          <w:szCs w:val="24"/>
        </w:rPr>
        <w:t>Each drama lesson will have clear objectives and success criteria, shared with pupils at the beginning of the session.</w:t>
      </w:r>
    </w:p>
    <w:p w:rsidRPr="0079689E" w:rsidR="0079689E" w:rsidP="0079689E" w:rsidRDefault="0079689E" w14:paraId="40FB748B" w14:textId="77777777">
      <w:pPr>
        <w:numPr>
          <w:ilvl w:val="0"/>
          <w:numId w:val="13"/>
        </w:numPr>
        <w:textAlignment w:val="baseline"/>
        <w:rPr>
          <w:sz w:val="24"/>
          <w:szCs w:val="24"/>
        </w:rPr>
      </w:pPr>
      <w:r w:rsidRPr="0079689E">
        <w:rPr>
          <w:sz w:val="24"/>
          <w:szCs w:val="24"/>
        </w:rPr>
        <w:t>Lessons will focus on a range of skills, from acting techniques and script analysis to stage design and technical production, depending on the year group and topic of study.</w:t>
      </w:r>
    </w:p>
    <w:p w:rsidRPr="0079689E" w:rsidR="0079689E" w:rsidP="0079689E" w:rsidRDefault="0079689E" w14:paraId="09B2C05B" w14:textId="77777777">
      <w:pPr>
        <w:textAlignment w:val="baseline"/>
        <w:rPr>
          <w:sz w:val="24"/>
          <w:szCs w:val="24"/>
        </w:rPr>
      </w:pPr>
      <w:r w:rsidRPr="0079689E">
        <w:rPr>
          <w:sz w:val="24"/>
          <w:szCs w:val="24"/>
        </w:rPr>
        <w:lastRenderedPageBreak/>
        <w:t>Skill Development:</w:t>
      </w:r>
    </w:p>
    <w:p w:rsidRPr="0079689E" w:rsidR="0079689E" w:rsidP="0079689E" w:rsidRDefault="0079689E" w14:paraId="298A1DF4" w14:textId="448F5BF4">
      <w:pPr>
        <w:numPr>
          <w:ilvl w:val="0"/>
          <w:numId w:val="14"/>
        </w:numPr>
        <w:textAlignment w:val="baseline"/>
        <w:rPr>
          <w:sz w:val="24"/>
          <w:szCs w:val="24"/>
        </w:rPr>
      </w:pPr>
      <w:r w:rsidRPr="3BC9355C" w:rsidR="0079689E">
        <w:rPr>
          <w:sz w:val="24"/>
          <w:szCs w:val="24"/>
        </w:rPr>
        <w:t>Pupils will develop key acting skills, including voice projection, physicality, characterisation, and improvisation. Younger pupils will focus on foundational skills, while older pupils, especially at GCSE level, will delve into more advanced techniques, such as Stanislavski's methods, or physical theatre.</w:t>
      </w:r>
    </w:p>
    <w:p w:rsidRPr="0079689E" w:rsidR="0079689E" w:rsidP="0079689E" w:rsidRDefault="0079689E" w14:paraId="32ABEAA4" w14:textId="77777777">
      <w:pPr>
        <w:numPr>
          <w:ilvl w:val="0"/>
          <w:numId w:val="14"/>
        </w:numPr>
        <w:textAlignment w:val="baseline"/>
        <w:rPr>
          <w:sz w:val="24"/>
          <w:szCs w:val="24"/>
        </w:rPr>
      </w:pPr>
      <w:r w:rsidRPr="0079689E">
        <w:rPr>
          <w:sz w:val="24"/>
          <w:szCs w:val="24"/>
        </w:rPr>
        <w:t>In addition to acting, pupils will be introduced to other elements of theatre, including directing, stage management, set design, costume, and lighting.</w:t>
      </w:r>
    </w:p>
    <w:p w:rsidRPr="0079689E" w:rsidR="0079689E" w:rsidP="0079689E" w:rsidRDefault="0079689E" w14:paraId="0855569F" w14:textId="77777777">
      <w:pPr>
        <w:textAlignment w:val="baseline"/>
        <w:rPr>
          <w:sz w:val="24"/>
          <w:szCs w:val="24"/>
        </w:rPr>
      </w:pPr>
      <w:r w:rsidRPr="0079689E">
        <w:rPr>
          <w:sz w:val="24"/>
          <w:szCs w:val="24"/>
        </w:rPr>
        <w:t>Critical Analysis and Reflection:</w:t>
      </w:r>
    </w:p>
    <w:p w:rsidRPr="0079689E" w:rsidR="0079689E" w:rsidP="0079689E" w:rsidRDefault="0079689E" w14:paraId="4CE8B859" w14:textId="77777777">
      <w:pPr>
        <w:numPr>
          <w:ilvl w:val="0"/>
          <w:numId w:val="15"/>
        </w:numPr>
        <w:textAlignment w:val="baseline"/>
        <w:rPr>
          <w:sz w:val="24"/>
          <w:szCs w:val="24"/>
        </w:rPr>
      </w:pPr>
      <w:r w:rsidRPr="0079689E">
        <w:rPr>
          <w:sz w:val="24"/>
          <w:szCs w:val="24"/>
        </w:rPr>
        <w:t>Pupils will be encouraged to engage in critical analysis of performances, both their own and others'. This will involve discussions and written evaluations of live or recorded theatre performances.</w:t>
      </w:r>
    </w:p>
    <w:p w:rsidRPr="0079689E" w:rsidR="0079689E" w:rsidP="0079689E" w:rsidRDefault="0079689E" w14:paraId="16F51D14" w14:textId="77777777">
      <w:pPr>
        <w:numPr>
          <w:ilvl w:val="0"/>
          <w:numId w:val="15"/>
        </w:numPr>
        <w:textAlignment w:val="baseline"/>
        <w:rPr>
          <w:sz w:val="24"/>
          <w:szCs w:val="24"/>
        </w:rPr>
      </w:pPr>
      <w:r w:rsidRPr="0079689E">
        <w:rPr>
          <w:sz w:val="24"/>
          <w:szCs w:val="24"/>
        </w:rPr>
        <w:t>As pupils progress, especially at GCSE level, they will engage more deeply with theatrical texts and explore the context in which they were written, as well as the intentions behind the work.</w:t>
      </w:r>
    </w:p>
    <w:p w:rsidRPr="0079689E" w:rsidR="0079689E" w:rsidP="0079689E" w:rsidRDefault="0079689E" w14:paraId="54694D93" w14:textId="77777777">
      <w:pPr>
        <w:textAlignment w:val="baseline"/>
        <w:rPr>
          <w:sz w:val="24"/>
          <w:szCs w:val="24"/>
        </w:rPr>
      </w:pPr>
      <w:r w:rsidRPr="0079689E">
        <w:rPr>
          <w:sz w:val="24"/>
          <w:szCs w:val="24"/>
        </w:rPr>
        <w:pict w14:anchorId="6807D178">
          <v:rect id="_x0000_i1081" style="width:0;height:1.5pt" o:hr="t" o:hrstd="t" o:hralign="center" fillcolor="#a0a0a0" stroked="f"/>
        </w:pict>
      </w:r>
    </w:p>
    <w:p w:rsidRPr="0079689E" w:rsidR="0079689E" w:rsidP="0079689E" w:rsidRDefault="0079689E" w14:paraId="66D1DAEA" w14:textId="77777777">
      <w:pPr>
        <w:textAlignment w:val="baseline"/>
        <w:rPr>
          <w:sz w:val="24"/>
          <w:szCs w:val="24"/>
        </w:rPr>
      </w:pPr>
      <w:r w:rsidRPr="0079689E">
        <w:rPr>
          <w:sz w:val="24"/>
          <w:szCs w:val="24"/>
        </w:rPr>
        <w:t>GCSE Drama (Years 10 and 11)</w:t>
      </w:r>
    </w:p>
    <w:p w:rsidRPr="0079689E" w:rsidR="0079689E" w:rsidP="0079689E" w:rsidRDefault="0079689E" w14:paraId="1BC82D09" w14:textId="77777777">
      <w:pPr>
        <w:textAlignment w:val="baseline"/>
        <w:rPr>
          <w:sz w:val="24"/>
          <w:szCs w:val="24"/>
        </w:rPr>
      </w:pPr>
      <w:r w:rsidRPr="0079689E">
        <w:rPr>
          <w:sz w:val="24"/>
          <w:szCs w:val="24"/>
        </w:rPr>
        <w:t>Performance and Theory:</w:t>
      </w:r>
    </w:p>
    <w:p w:rsidRPr="0079689E" w:rsidR="0079689E" w:rsidP="0079689E" w:rsidRDefault="0079689E" w14:paraId="69746691" w14:textId="77777777">
      <w:pPr>
        <w:numPr>
          <w:ilvl w:val="0"/>
          <w:numId w:val="16"/>
        </w:numPr>
        <w:textAlignment w:val="baseline"/>
        <w:rPr>
          <w:sz w:val="24"/>
          <w:szCs w:val="24"/>
        </w:rPr>
      </w:pPr>
      <w:r w:rsidRPr="0079689E">
        <w:rPr>
          <w:sz w:val="24"/>
          <w:szCs w:val="24"/>
        </w:rPr>
        <w:t>At GCSE level, pupils will be assessed on both practical performance and written theory. This includes scripted performances, devised drama, and the study of set texts.</w:t>
      </w:r>
    </w:p>
    <w:p w:rsidRPr="0079689E" w:rsidR="0079689E" w:rsidP="0079689E" w:rsidRDefault="0079689E" w14:paraId="318FC0A3" w14:textId="2F70FF05">
      <w:pPr>
        <w:numPr>
          <w:ilvl w:val="0"/>
          <w:numId w:val="16"/>
        </w:numPr>
        <w:textAlignment w:val="baseline"/>
        <w:rPr>
          <w:sz w:val="24"/>
          <w:szCs w:val="24"/>
        </w:rPr>
      </w:pPr>
      <w:r w:rsidRPr="3BC9355C" w:rsidR="0079689E">
        <w:rPr>
          <w:sz w:val="24"/>
          <w:szCs w:val="24"/>
        </w:rPr>
        <w:t>Pupils will learn to explore different theatrical styles, practitioners, and genres, including physical theatre</w:t>
      </w:r>
      <w:r w:rsidRPr="3BC9355C" w:rsidR="29CA04CF">
        <w:rPr>
          <w:sz w:val="24"/>
          <w:szCs w:val="24"/>
        </w:rPr>
        <w:t xml:space="preserve"> and</w:t>
      </w:r>
      <w:r w:rsidRPr="3BC9355C" w:rsidR="0079689E">
        <w:rPr>
          <w:sz w:val="24"/>
          <w:szCs w:val="24"/>
        </w:rPr>
        <w:t xml:space="preserve"> naturalism</w:t>
      </w:r>
      <w:r w:rsidRPr="3BC9355C" w:rsidR="06BB7444">
        <w:rPr>
          <w:sz w:val="24"/>
          <w:szCs w:val="24"/>
        </w:rPr>
        <w:t xml:space="preserve">. </w:t>
      </w:r>
    </w:p>
    <w:p w:rsidRPr="0079689E" w:rsidR="0079689E" w:rsidP="0079689E" w:rsidRDefault="0079689E" w14:paraId="72DDFFA2" w14:textId="77777777">
      <w:pPr>
        <w:numPr>
          <w:ilvl w:val="0"/>
          <w:numId w:val="16"/>
        </w:numPr>
        <w:textAlignment w:val="baseline"/>
        <w:rPr>
          <w:sz w:val="24"/>
          <w:szCs w:val="24"/>
        </w:rPr>
      </w:pPr>
      <w:r w:rsidRPr="0079689E">
        <w:rPr>
          <w:sz w:val="24"/>
          <w:szCs w:val="24"/>
        </w:rPr>
        <w:t>GCSE pupils will study live theatre and be expected to write critical evaluations of performances, analysing how dramatic techniques are used to convey meaning and evoke emotional responses from the audience.</w:t>
      </w:r>
    </w:p>
    <w:p w:rsidRPr="0079689E" w:rsidR="0079689E" w:rsidP="0079689E" w:rsidRDefault="0079689E" w14:paraId="49A4E290" w14:textId="77777777">
      <w:pPr>
        <w:textAlignment w:val="baseline"/>
        <w:rPr>
          <w:sz w:val="24"/>
          <w:szCs w:val="24"/>
        </w:rPr>
      </w:pPr>
      <w:r w:rsidRPr="0079689E">
        <w:rPr>
          <w:sz w:val="24"/>
          <w:szCs w:val="24"/>
        </w:rPr>
        <w:t>Technical Skills and Design:</w:t>
      </w:r>
    </w:p>
    <w:p w:rsidRPr="0079689E" w:rsidR="0079689E" w:rsidP="0079689E" w:rsidRDefault="0079689E" w14:paraId="559479C4" w14:textId="6E66CCCE">
      <w:pPr>
        <w:numPr>
          <w:ilvl w:val="0"/>
          <w:numId w:val="17"/>
        </w:numPr>
        <w:textAlignment w:val="baseline"/>
        <w:rPr>
          <w:sz w:val="24"/>
          <w:szCs w:val="24"/>
        </w:rPr>
      </w:pPr>
      <w:r w:rsidRPr="3BC9355C" w:rsidR="0079689E">
        <w:rPr>
          <w:sz w:val="24"/>
          <w:szCs w:val="24"/>
        </w:rPr>
        <w:t xml:space="preserve">In addition to acting, GCSE Drama will include a focus on the technical aspects of theatre, such as lighting, sound, costume, and set design. </w:t>
      </w:r>
    </w:p>
    <w:p w:rsidRPr="0079689E" w:rsidR="0079689E" w:rsidP="0079689E" w:rsidRDefault="0079689E" w14:paraId="3C102AAC" w14:textId="77777777">
      <w:pPr>
        <w:numPr>
          <w:ilvl w:val="0"/>
          <w:numId w:val="17"/>
        </w:numPr>
        <w:textAlignment w:val="baseline"/>
        <w:rPr>
          <w:sz w:val="24"/>
          <w:szCs w:val="24"/>
        </w:rPr>
      </w:pPr>
      <w:r w:rsidRPr="0079689E">
        <w:rPr>
          <w:sz w:val="24"/>
          <w:szCs w:val="24"/>
        </w:rPr>
        <w:t>Pupils will learn to create mood and atmosphere through lighting design, enhance performances through sound effects and music, and understand how costumes and sets contribute to the overall aesthetic and meaning of a production.</w:t>
      </w:r>
    </w:p>
    <w:p w:rsidRPr="0079689E" w:rsidR="0079689E" w:rsidP="0079689E" w:rsidRDefault="0079689E" w14:paraId="5341D37D" w14:textId="77777777">
      <w:pPr>
        <w:textAlignment w:val="baseline"/>
        <w:rPr>
          <w:sz w:val="24"/>
          <w:szCs w:val="24"/>
        </w:rPr>
      </w:pPr>
      <w:r w:rsidRPr="0079689E">
        <w:rPr>
          <w:sz w:val="24"/>
          <w:szCs w:val="24"/>
        </w:rPr>
        <w:pict w14:anchorId="0EFBCA61">
          <v:rect id="_x0000_i1082" style="width:0;height:1.5pt" o:hr="t" o:hrstd="t" o:hralign="center" fillcolor="#a0a0a0" stroked="f"/>
        </w:pict>
      </w:r>
    </w:p>
    <w:p w:rsidRPr="0079689E" w:rsidR="0079689E" w:rsidP="0079689E" w:rsidRDefault="0079689E" w14:paraId="1F5B356F" w14:textId="77777777">
      <w:pPr>
        <w:textAlignment w:val="baseline"/>
        <w:rPr>
          <w:sz w:val="24"/>
          <w:szCs w:val="24"/>
        </w:rPr>
      </w:pPr>
      <w:r w:rsidRPr="0079689E">
        <w:rPr>
          <w:sz w:val="24"/>
          <w:szCs w:val="24"/>
        </w:rPr>
        <w:t>Feedback and Assessment</w:t>
      </w:r>
    </w:p>
    <w:p w:rsidRPr="0079689E" w:rsidR="0079689E" w:rsidP="0079689E" w:rsidRDefault="0079689E" w14:paraId="091DA0B2" w14:textId="77777777">
      <w:pPr>
        <w:numPr>
          <w:ilvl w:val="0"/>
          <w:numId w:val="18"/>
        </w:numPr>
        <w:textAlignment w:val="baseline"/>
        <w:rPr>
          <w:sz w:val="24"/>
          <w:szCs w:val="24"/>
        </w:rPr>
      </w:pPr>
      <w:r w:rsidRPr="0079689E">
        <w:rPr>
          <w:sz w:val="24"/>
          <w:szCs w:val="24"/>
        </w:rPr>
        <w:t>Pupils will receive regular feedback on their practical performances, including verbal feedback during rehearsals and written feedback after performances or assessments.</w:t>
      </w:r>
    </w:p>
    <w:p w:rsidRPr="0079689E" w:rsidR="0079689E" w:rsidP="0079689E" w:rsidRDefault="0079689E" w14:paraId="50AA7713" w14:textId="77777777">
      <w:pPr>
        <w:numPr>
          <w:ilvl w:val="0"/>
          <w:numId w:val="18"/>
        </w:numPr>
        <w:textAlignment w:val="baseline"/>
        <w:rPr>
          <w:sz w:val="24"/>
          <w:szCs w:val="24"/>
        </w:rPr>
      </w:pPr>
      <w:r w:rsidRPr="0079689E">
        <w:rPr>
          <w:sz w:val="24"/>
          <w:szCs w:val="24"/>
        </w:rPr>
        <w:t>Assessment will cover a range of criteria, including acting skills, creativity, use of space, collaboration, and understanding of dramatic theory. GCSE pupils will also be assessed on their written responses, including evaluations of performances and analysis of texts.</w:t>
      </w:r>
    </w:p>
    <w:p w:rsidRPr="0079689E" w:rsidR="0079689E" w:rsidP="0079689E" w:rsidRDefault="0079689E" w14:paraId="36A6E666" w14:textId="77777777">
      <w:pPr>
        <w:textAlignment w:val="baseline"/>
        <w:rPr>
          <w:sz w:val="24"/>
          <w:szCs w:val="24"/>
        </w:rPr>
      </w:pPr>
      <w:r w:rsidRPr="0079689E">
        <w:rPr>
          <w:sz w:val="24"/>
          <w:szCs w:val="24"/>
        </w:rPr>
        <w:t>Performance Evaluations:</w:t>
      </w:r>
    </w:p>
    <w:p w:rsidRPr="0079689E" w:rsidR="0079689E" w:rsidP="0079689E" w:rsidRDefault="0079689E" w14:paraId="3BE1B05F" w14:textId="77777777">
      <w:pPr>
        <w:numPr>
          <w:ilvl w:val="0"/>
          <w:numId w:val="19"/>
        </w:numPr>
        <w:textAlignment w:val="baseline"/>
        <w:rPr>
          <w:sz w:val="24"/>
          <w:szCs w:val="24"/>
        </w:rPr>
      </w:pPr>
      <w:r w:rsidRPr="0079689E">
        <w:rPr>
          <w:sz w:val="24"/>
          <w:szCs w:val="24"/>
        </w:rPr>
        <w:t>All pupils will be assessed on both individual and group performances. These may include devised drama, scripted performances, or improvisation, depending on the year group and focus of study.</w:t>
      </w:r>
    </w:p>
    <w:p w:rsidRPr="0079689E" w:rsidR="0079689E" w:rsidP="0079689E" w:rsidRDefault="0079689E" w14:paraId="5C37F3C4" w14:textId="77777777">
      <w:pPr>
        <w:numPr>
          <w:ilvl w:val="0"/>
          <w:numId w:val="19"/>
        </w:numPr>
        <w:textAlignment w:val="baseline"/>
        <w:rPr>
          <w:sz w:val="24"/>
          <w:szCs w:val="24"/>
        </w:rPr>
      </w:pPr>
      <w:r w:rsidRPr="0079689E">
        <w:rPr>
          <w:sz w:val="24"/>
          <w:szCs w:val="24"/>
        </w:rPr>
        <w:t>GCSE Drama assessments will include practical performance work as well as written exam components, focusing on the analysis of set texts and live performances.</w:t>
      </w:r>
    </w:p>
    <w:p w:rsidRPr="0079689E" w:rsidR="0079689E" w:rsidP="0079689E" w:rsidRDefault="0079689E" w14:paraId="698F9C70" w14:textId="77777777">
      <w:pPr>
        <w:textAlignment w:val="baseline"/>
        <w:rPr>
          <w:sz w:val="24"/>
          <w:szCs w:val="24"/>
        </w:rPr>
      </w:pPr>
      <w:r w:rsidRPr="0079689E">
        <w:rPr>
          <w:sz w:val="24"/>
          <w:szCs w:val="24"/>
        </w:rPr>
        <w:lastRenderedPageBreak/>
        <w:pict w14:anchorId="6C8FA049">
          <v:rect id="_x0000_i1083" style="width:0;height:1.5pt" o:hr="t" o:hrstd="t" o:hralign="center" fillcolor="#a0a0a0" stroked="f"/>
        </w:pict>
      </w:r>
    </w:p>
    <w:p w:rsidRPr="0079689E" w:rsidR="0079689E" w:rsidP="0079689E" w:rsidRDefault="0079689E" w14:paraId="457166A7" w14:textId="77777777">
      <w:pPr>
        <w:textAlignment w:val="baseline"/>
        <w:rPr>
          <w:sz w:val="24"/>
          <w:szCs w:val="24"/>
        </w:rPr>
      </w:pPr>
      <w:r w:rsidRPr="0079689E">
        <w:rPr>
          <w:sz w:val="24"/>
          <w:szCs w:val="24"/>
        </w:rPr>
        <w:t>Homework and Independent Study</w:t>
      </w:r>
    </w:p>
    <w:p w:rsidRPr="0079689E" w:rsidR="0079689E" w:rsidP="0079689E" w:rsidRDefault="0079689E" w14:paraId="2A7BF913" w14:textId="77777777">
      <w:pPr>
        <w:numPr>
          <w:ilvl w:val="0"/>
          <w:numId w:val="20"/>
        </w:numPr>
        <w:textAlignment w:val="baseline"/>
        <w:rPr>
          <w:sz w:val="24"/>
          <w:szCs w:val="24"/>
        </w:rPr>
      </w:pPr>
      <w:r w:rsidRPr="0079689E">
        <w:rPr>
          <w:sz w:val="24"/>
          <w:szCs w:val="24"/>
        </w:rPr>
        <w:t>Homework tasks may include script analysis, research on different theatrical styles, and preparation for upcoming performances. Pupils are expected to learn lines, rehearse scenes, and refine their characters outside of lesson time.</w:t>
      </w:r>
    </w:p>
    <w:p w:rsidRPr="0079689E" w:rsidR="0079689E" w:rsidP="0079689E" w:rsidRDefault="0079689E" w14:paraId="710F10A9" w14:textId="77777777">
      <w:pPr>
        <w:numPr>
          <w:ilvl w:val="0"/>
          <w:numId w:val="20"/>
        </w:numPr>
        <w:textAlignment w:val="baseline"/>
        <w:rPr>
          <w:sz w:val="24"/>
          <w:szCs w:val="24"/>
        </w:rPr>
      </w:pPr>
      <w:r w:rsidRPr="0079689E">
        <w:rPr>
          <w:sz w:val="24"/>
          <w:szCs w:val="24"/>
        </w:rPr>
        <w:t>GCSE pupils will also complete written assignments, such as evaluations of live theatre performances and analysis of set texts.</w:t>
      </w:r>
    </w:p>
    <w:p w:rsidRPr="0079689E" w:rsidR="0079689E" w:rsidP="0079689E" w:rsidRDefault="0079689E" w14:paraId="69FF1D87" w14:textId="77777777">
      <w:pPr>
        <w:textAlignment w:val="baseline"/>
        <w:rPr>
          <w:sz w:val="24"/>
          <w:szCs w:val="24"/>
        </w:rPr>
      </w:pPr>
      <w:r w:rsidRPr="0079689E">
        <w:rPr>
          <w:sz w:val="24"/>
          <w:szCs w:val="24"/>
        </w:rPr>
        <w:pict w14:anchorId="5D05016F">
          <v:rect id="_x0000_i1084" style="width:0;height:1.5pt" o:hr="t" o:hrstd="t" o:hralign="center" fillcolor="#a0a0a0" stroked="f"/>
        </w:pict>
      </w:r>
    </w:p>
    <w:p w:rsidRPr="0079689E" w:rsidR="0079689E" w:rsidP="0079689E" w:rsidRDefault="0079689E" w14:paraId="7B1CA0E0" w14:textId="77777777">
      <w:pPr>
        <w:textAlignment w:val="baseline"/>
        <w:rPr>
          <w:sz w:val="24"/>
          <w:szCs w:val="24"/>
        </w:rPr>
      </w:pPr>
      <w:r w:rsidRPr="0079689E">
        <w:rPr>
          <w:sz w:val="24"/>
          <w:szCs w:val="24"/>
        </w:rPr>
        <w:t>Enrichment and Extra-Curricular Activities</w:t>
      </w:r>
    </w:p>
    <w:p w:rsidRPr="0079689E" w:rsidR="0079689E" w:rsidP="0079689E" w:rsidRDefault="0079689E" w14:paraId="1454B39A" w14:textId="77777777">
      <w:pPr>
        <w:numPr>
          <w:ilvl w:val="0"/>
          <w:numId w:val="21"/>
        </w:numPr>
        <w:textAlignment w:val="baseline"/>
        <w:rPr>
          <w:sz w:val="24"/>
          <w:szCs w:val="24"/>
        </w:rPr>
      </w:pPr>
      <w:r w:rsidRPr="0079689E">
        <w:rPr>
          <w:sz w:val="24"/>
          <w:szCs w:val="24"/>
        </w:rPr>
        <w:t>Pupils are encouraged to participate in extra-curricular drama activities, including school productions, drama clubs, and theatre trips. These opportunities allow pupils to enhance their skills, collaborate with others, and gain confidence in performing in front of an audience.</w:t>
      </w:r>
    </w:p>
    <w:p w:rsidRPr="0079689E" w:rsidR="0079689E" w:rsidP="0079689E" w:rsidRDefault="0079689E" w14:paraId="107AE919" w14:textId="77777777">
      <w:pPr>
        <w:numPr>
          <w:ilvl w:val="0"/>
          <w:numId w:val="21"/>
        </w:numPr>
        <w:textAlignment w:val="baseline"/>
        <w:rPr>
          <w:sz w:val="24"/>
          <w:szCs w:val="24"/>
        </w:rPr>
      </w:pPr>
      <w:r w:rsidRPr="0079689E">
        <w:rPr>
          <w:sz w:val="24"/>
          <w:szCs w:val="24"/>
        </w:rPr>
        <w:t>Regular trips to see live theatre performances are offered to all pupils, particularly GCSE students, providing opportunities to see professional work and understand the impact of live performance.</w:t>
      </w:r>
    </w:p>
    <w:p w:rsidRPr="0079689E" w:rsidR="0079689E" w:rsidP="0079689E" w:rsidRDefault="0079689E" w14:paraId="564D28DD" w14:textId="77777777">
      <w:pPr>
        <w:textAlignment w:val="baseline"/>
        <w:rPr>
          <w:sz w:val="24"/>
          <w:szCs w:val="24"/>
        </w:rPr>
      </w:pPr>
      <w:r w:rsidRPr="0079689E">
        <w:rPr>
          <w:sz w:val="24"/>
          <w:szCs w:val="24"/>
        </w:rPr>
        <w:pict w14:anchorId="2414F557">
          <v:rect id="_x0000_i1085" style="width:0;height:1.5pt" o:hr="t" o:hrstd="t" o:hralign="center" fillcolor="#a0a0a0" stroked="f"/>
        </w:pict>
      </w:r>
    </w:p>
    <w:p w:rsidRPr="0079689E" w:rsidR="0079689E" w:rsidP="0079689E" w:rsidRDefault="0079689E" w14:paraId="69259CBF" w14:textId="77777777">
      <w:pPr>
        <w:textAlignment w:val="baseline"/>
        <w:rPr>
          <w:sz w:val="24"/>
          <w:szCs w:val="24"/>
        </w:rPr>
      </w:pPr>
      <w:r w:rsidRPr="0079689E">
        <w:rPr>
          <w:sz w:val="24"/>
          <w:szCs w:val="24"/>
        </w:rPr>
        <w:t>Values and Community</w:t>
      </w:r>
    </w:p>
    <w:p w:rsidRPr="0079689E" w:rsidR="0079689E" w:rsidP="0079689E" w:rsidRDefault="0079689E" w14:paraId="62FB2BE4" w14:textId="77777777">
      <w:pPr>
        <w:numPr>
          <w:ilvl w:val="0"/>
          <w:numId w:val="22"/>
        </w:numPr>
        <w:textAlignment w:val="baseline"/>
        <w:rPr>
          <w:sz w:val="24"/>
          <w:szCs w:val="24"/>
        </w:rPr>
      </w:pPr>
      <w:r w:rsidRPr="0079689E">
        <w:rPr>
          <w:sz w:val="24"/>
          <w:szCs w:val="24"/>
        </w:rPr>
        <w:t>Core British values such as respect, tolerance, and teamwork are embedded in the drama curriculum. Pupils will learn to work collaboratively, respect each other’s ideas, and appreciate the diverse perspectives represented in different dramatic works.</w:t>
      </w:r>
    </w:p>
    <w:p w:rsidRPr="0079689E" w:rsidR="0079689E" w:rsidP="0079689E" w:rsidRDefault="0079689E" w14:paraId="58CFC83B" w14:textId="77777777">
      <w:pPr>
        <w:numPr>
          <w:ilvl w:val="0"/>
          <w:numId w:val="22"/>
        </w:numPr>
        <w:textAlignment w:val="baseline"/>
        <w:rPr>
          <w:sz w:val="24"/>
          <w:szCs w:val="24"/>
        </w:rPr>
      </w:pPr>
      <w:r w:rsidRPr="0079689E">
        <w:rPr>
          <w:sz w:val="24"/>
          <w:szCs w:val="24"/>
        </w:rPr>
        <w:t>Drama lessons will encourage empathy by allowing pupils to explore different characters, social issues, and cultural contexts, helping them understand and appreciate perspectives different from their own.</w:t>
      </w:r>
    </w:p>
    <w:p w:rsidRPr="0079689E" w:rsidR="0079689E" w:rsidP="0079689E" w:rsidRDefault="0079689E" w14:paraId="364169AF" w14:textId="77777777">
      <w:pPr>
        <w:textAlignment w:val="baseline"/>
        <w:rPr>
          <w:sz w:val="24"/>
          <w:szCs w:val="24"/>
        </w:rPr>
      </w:pPr>
      <w:r w:rsidRPr="0079689E">
        <w:rPr>
          <w:sz w:val="24"/>
          <w:szCs w:val="24"/>
        </w:rPr>
        <w:pict w14:anchorId="5314C14D">
          <v:rect id="_x0000_i1086" style="width:0;height:1.5pt" o:hr="t" o:hrstd="t" o:hralign="center" fillcolor="#a0a0a0" stroked="f"/>
        </w:pict>
      </w:r>
    </w:p>
    <w:p w:rsidRPr="0079689E" w:rsidR="0079689E" w:rsidP="0079689E" w:rsidRDefault="0079689E" w14:paraId="068027C8" w14:textId="77777777">
      <w:pPr>
        <w:textAlignment w:val="baseline"/>
        <w:rPr>
          <w:sz w:val="24"/>
          <w:szCs w:val="24"/>
        </w:rPr>
      </w:pPr>
      <w:r w:rsidRPr="0079689E">
        <w:rPr>
          <w:sz w:val="24"/>
          <w:szCs w:val="24"/>
        </w:rPr>
        <w:t>Careers in Theatre and the Performing Arts</w:t>
      </w:r>
    </w:p>
    <w:p w:rsidRPr="0079689E" w:rsidR="0079689E" w:rsidP="0079689E" w:rsidRDefault="0079689E" w14:paraId="7D82E8E3" w14:textId="77777777">
      <w:pPr>
        <w:numPr>
          <w:ilvl w:val="0"/>
          <w:numId w:val="23"/>
        </w:numPr>
        <w:textAlignment w:val="baseline"/>
        <w:rPr>
          <w:sz w:val="24"/>
          <w:szCs w:val="24"/>
        </w:rPr>
      </w:pPr>
      <w:r w:rsidRPr="1948E3AE" w:rsidR="0079689E">
        <w:rPr>
          <w:sz w:val="24"/>
          <w:szCs w:val="24"/>
        </w:rPr>
        <w:t>Pupils will gain an introduction to potential career paths in the theatre and performing arts industries, including acting, directing, stage management, lighting and sound design, and scriptwriting.</w:t>
      </w:r>
    </w:p>
    <w:p w:rsidRPr="0079689E" w:rsidR="0079689E" w:rsidP="0079689E" w:rsidRDefault="0079689E" w14:paraId="3DF198BB" w14:textId="77777777">
      <w:pPr>
        <w:textAlignment w:val="baseline"/>
        <w:rPr>
          <w:sz w:val="24"/>
          <w:szCs w:val="24"/>
        </w:rPr>
      </w:pPr>
      <w:r w:rsidRPr="0079689E">
        <w:rPr>
          <w:sz w:val="24"/>
          <w:szCs w:val="24"/>
        </w:rPr>
        <w:pict w14:anchorId="5E4897BD">
          <v:rect id="_x0000_i1087" style="width:0;height:1.5pt" o:hr="t" o:hrstd="t" o:hralign="center" fillcolor="#a0a0a0" stroked="f"/>
        </w:pict>
      </w:r>
    </w:p>
    <w:p w:rsidRPr="0079689E" w:rsidR="0079689E" w:rsidP="5CC394F2" w:rsidRDefault="0079689E" w14:paraId="787D1F30" w14:textId="2D1EF32A">
      <w:pPr>
        <w:textAlignment w:val="baseline"/>
        <w:rPr>
          <w:sz w:val="24"/>
          <w:szCs w:val="24"/>
        </w:rPr>
      </w:pPr>
      <w:r w:rsidRPr="5CC394F2" w:rsidR="0079689E">
        <w:rPr>
          <w:sz w:val="24"/>
          <w:szCs w:val="24"/>
        </w:rPr>
        <w:t>Theatre Technology</w:t>
      </w:r>
    </w:p>
    <w:p w:rsidR="1CDBC198" w:rsidP="1F230A53" w:rsidRDefault="1CDBC198" w14:paraId="414D3A39" w14:textId="2AC4E00A">
      <w:pPr>
        <w:pStyle w:val="ListParagraph"/>
        <w:numPr>
          <w:ilvl w:val="0"/>
          <w:numId w:val="25"/>
        </w:numPr>
        <w:rPr>
          <w:b w:val="0"/>
          <w:bCs w:val="0"/>
          <w:sz w:val="24"/>
          <w:szCs w:val="24"/>
        </w:rPr>
      </w:pPr>
      <w:r w:rsidRPr="1F230A53" w:rsidR="1CDBC198">
        <w:rPr>
          <w:b w:val="0"/>
          <w:bCs w:val="0"/>
          <w:sz w:val="24"/>
          <w:szCs w:val="24"/>
        </w:rPr>
        <w:t xml:space="preserve">Lighting, </w:t>
      </w:r>
      <w:r w:rsidRPr="1F230A53" w:rsidR="1CDBC198">
        <w:rPr>
          <w:b w:val="0"/>
          <w:bCs w:val="0"/>
          <w:sz w:val="24"/>
          <w:szCs w:val="24"/>
        </w:rPr>
        <w:t>sound</w:t>
      </w:r>
      <w:r w:rsidRPr="1F230A53" w:rsidR="1CDBC198">
        <w:rPr>
          <w:b w:val="0"/>
          <w:bCs w:val="0"/>
          <w:sz w:val="24"/>
          <w:szCs w:val="24"/>
        </w:rPr>
        <w:t xml:space="preserve"> and set will be discussed in lessons and taught at GCSE as part of the course, understanding the use and effects of the </w:t>
      </w:r>
      <w:r w:rsidRPr="1F230A53" w:rsidR="46B027FC">
        <w:rPr>
          <w:b w:val="0"/>
          <w:bCs w:val="0"/>
          <w:sz w:val="24"/>
          <w:szCs w:val="24"/>
        </w:rPr>
        <w:t>equipment</w:t>
      </w:r>
      <w:r w:rsidRPr="1F230A53" w:rsidR="1CDBC198">
        <w:rPr>
          <w:b w:val="0"/>
          <w:bCs w:val="0"/>
          <w:sz w:val="24"/>
          <w:szCs w:val="24"/>
        </w:rPr>
        <w:t>.</w:t>
      </w:r>
    </w:p>
    <w:p w:rsidR="6F407D22" w:rsidP="1F230A53" w:rsidRDefault="6F407D22" w14:paraId="4CDC5B82" w14:textId="30ABE22F">
      <w:pPr>
        <w:pStyle w:val="Normal"/>
        <w:ind/>
        <w:rPr>
          <w:b w:val="0"/>
          <w:bCs w:val="0"/>
          <w:sz w:val="22"/>
          <w:szCs w:val="22"/>
        </w:rPr>
      </w:pPr>
    </w:p>
    <w:p w:rsidR="6F407D22" w:rsidP="1F230A53" w:rsidRDefault="6F407D22" w14:paraId="13881C7E" w14:textId="5A3C3C13">
      <w:pPr>
        <w:pStyle w:val="Normal"/>
        <w:ind/>
        <w:rPr>
          <w:b w:val="0"/>
          <w:bCs w:val="0"/>
          <w:sz w:val="22"/>
          <w:szCs w:val="22"/>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9015"/>
      </w:tblGrid>
      <w:tr w:rsidR="1F230A53" w:rsidTr="1F230A53" w14:paraId="0A74EE29">
        <w:trPr>
          <w:trHeight w:val="300"/>
        </w:trPr>
        <w:tc>
          <w:tcPr>
            <w:tcW w:w="9015" w:type="dxa"/>
            <w:tcMar>
              <w:left w:w="105" w:type="dxa"/>
              <w:right w:w="105" w:type="dxa"/>
            </w:tcMar>
            <w:vAlign w:val="top"/>
          </w:tcPr>
          <w:p w:rsidR="550C28DF" w:rsidP="1F230A53" w:rsidRDefault="550C28DF" w14:paraId="4BFADE2C" w14:textId="5C7A869E">
            <w:pPr>
              <w:pStyle w:val="NormalWeb"/>
              <w:spacing w:before="0" w:beforeAutospacing="off" w:after="0" w:afterAutospacing="off" w:line="240" w:lineRule="auto"/>
              <w:jc w:val="center"/>
              <w:rPr>
                <w:rFonts w:ascii="Calibri" w:hAnsi="Calibri" w:eastAsia="Calibri" w:cs="Calibri"/>
                <w:b w:val="1"/>
                <w:bCs w:val="1"/>
                <w:i w:val="0"/>
                <w:iCs w:val="0"/>
                <w:caps w:val="0"/>
                <w:smallCaps w:val="0"/>
                <w:color w:val="201F1E"/>
                <w:sz w:val="28"/>
                <w:szCs w:val="28"/>
                <w:lang w:val="en-GB"/>
              </w:rPr>
            </w:pPr>
            <w:r w:rsidRPr="1F230A53" w:rsidR="550C28DF">
              <w:rPr>
                <w:rFonts w:ascii="Calibri" w:hAnsi="Calibri" w:eastAsia="Calibri" w:cs="Calibri"/>
                <w:b w:val="1"/>
                <w:bCs w:val="1"/>
                <w:i w:val="0"/>
                <w:iCs w:val="0"/>
                <w:caps w:val="0"/>
                <w:smallCaps w:val="0"/>
                <w:color w:val="201F1E"/>
                <w:sz w:val="28"/>
                <w:szCs w:val="28"/>
                <w:lang w:val="en-GB"/>
              </w:rPr>
              <w:t>Drama</w:t>
            </w:r>
          </w:p>
        </w:tc>
      </w:tr>
      <w:tr w:rsidR="1F230A53" w:rsidTr="1F230A53" w14:paraId="0DBBEFD6">
        <w:trPr>
          <w:trHeight w:val="300"/>
        </w:trPr>
        <w:tc>
          <w:tcPr>
            <w:tcW w:w="9015" w:type="dxa"/>
            <w:tcMar>
              <w:left w:w="105" w:type="dxa"/>
              <w:right w:w="105" w:type="dxa"/>
            </w:tcMar>
            <w:vAlign w:val="top"/>
          </w:tcPr>
          <w:p w:rsidR="1F230A53" w:rsidP="1F230A53" w:rsidRDefault="1F230A53" w14:paraId="5180C290" w14:textId="0C526835">
            <w:pPr>
              <w:pStyle w:val="NormalWeb"/>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Do it now</w:t>
            </w:r>
          </w:p>
          <w:p w:rsidR="1F230A53" w:rsidP="1F230A53" w:rsidRDefault="1F230A53" w14:paraId="190314A9" w14:textId="72BE2033">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2"/>
                <w:szCs w:val="22"/>
              </w:rPr>
            </w:pPr>
          </w:p>
          <w:p w:rsidR="1F230A53" w:rsidP="1F230A53" w:rsidRDefault="1F230A53" w14:paraId="19560277" w14:textId="771A2F17">
            <w:pPr>
              <w:pStyle w:val="NormalWeb"/>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Students will begin with a focused, time-limited task featuring 5 questions designed to reinforce previous learning and ensure retention.</w:t>
            </w:r>
          </w:p>
        </w:tc>
      </w:tr>
      <w:tr w:rsidR="1F230A53" w:rsidTr="1F230A53" w14:paraId="465F5583">
        <w:trPr>
          <w:trHeight w:val="300"/>
        </w:trPr>
        <w:tc>
          <w:tcPr>
            <w:tcW w:w="9015" w:type="dxa"/>
            <w:tcMar>
              <w:left w:w="105" w:type="dxa"/>
              <w:right w:w="105" w:type="dxa"/>
            </w:tcMar>
            <w:vAlign w:val="top"/>
          </w:tcPr>
          <w:p w:rsidR="1F230A53" w:rsidP="1F230A53" w:rsidRDefault="1F230A53" w14:paraId="4DDF1B7B" w14:textId="103CFA56">
            <w:pPr>
              <w:pStyle w:val="NormalWeb"/>
              <w:spacing w:before="0" w:beforeAutospacing="off" w:after="0" w:afterAutospacing="off" w:line="240" w:lineRule="auto"/>
              <w:rPr>
                <w:rFonts w:ascii="Calibri" w:hAnsi="Calibri" w:eastAsia="Calibri" w:cs="Calibri"/>
                <w:b w:val="0"/>
                <w:bCs w:val="0"/>
                <w:i w:val="0"/>
                <w:iCs w:val="0"/>
                <w:caps w:val="0"/>
                <w:smallCaps w:val="0"/>
                <w:color w:val="201F1E"/>
                <w:sz w:val="22"/>
                <w:szCs w:val="22"/>
              </w:rPr>
            </w:pPr>
            <w:r w:rsidRPr="1F230A53" w:rsidR="1F230A53">
              <w:rPr>
                <w:rFonts w:ascii="Calibri" w:hAnsi="Calibri" w:eastAsia="Calibri" w:cs="Calibri"/>
                <w:b w:val="0"/>
                <w:bCs w:val="0"/>
                <w:i w:val="0"/>
                <w:iCs w:val="0"/>
                <w:caps w:val="0"/>
                <w:smallCaps w:val="0"/>
                <w:color w:val="201F1E"/>
                <w:sz w:val="22"/>
                <w:szCs w:val="22"/>
                <w:lang w:val="en-GB"/>
              </w:rPr>
              <w:t>Pupils are expected to bring a pen, pencil, ruler and a highlighter.</w:t>
            </w:r>
          </w:p>
        </w:tc>
      </w:tr>
      <w:tr w:rsidR="1F230A53" w:rsidTr="1F230A53" w14:paraId="76CF417A">
        <w:trPr>
          <w:trHeight w:val="300"/>
        </w:trPr>
        <w:tc>
          <w:tcPr>
            <w:tcW w:w="9015" w:type="dxa"/>
            <w:tcMar>
              <w:left w:w="105" w:type="dxa"/>
              <w:right w:w="105" w:type="dxa"/>
            </w:tcMar>
            <w:vAlign w:val="top"/>
          </w:tcPr>
          <w:p w:rsidR="1F230A53" w:rsidP="1F230A53" w:rsidRDefault="1F230A53" w14:paraId="3F53721B" w14:textId="2B780B86">
            <w:pPr>
              <w:pStyle w:val="NormalWeb"/>
              <w:spacing w:before="0" w:beforeAutospacing="off" w:after="0" w:afterAutospacing="off" w:line="240" w:lineRule="auto"/>
              <w:rPr>
                <w:rFonts w:ascii="Calibri" w:hAnsi="Calibri" w:eastAsia="Calibri" w:cs="Calibri"/>
                <w:b w:val="0"/>
                <w:bCs w:val="0"/>
                <w:i w:val="0"/>
                <w:iCs w:val="0"/>
                <w:caps w:val="0"/>
                <w:smallCaps w:val="0"/>
                <w:color w:val="201F1E"/>
                <w:sz w:val="22"/>
                <w:szCs w:val="22"/>
              </w:rPr>
            </w:pPr>
            <w:r w:rsidRPr="1F230A53" w:rsidR="1F230A53">
              <w:rPr>
                <w:rFonts w:ascii="Calibri" w:hAnsi="Calibri" w:eastAsia="Calibri" w:cs="Calibri"/>
                <w:b w:val="0"/>
                <w:bCs w:val="0"/>
                <w:i w:val="0"/>
                <w:iCs w:val="0"/>
                <w:caps w:val="0"/>
                <w:smallCaps w:val="0"/>
                <w:color w:val="201F1E"/>
                <w:sz w:val="22"/>
                <w:szCs w:val="22"/>
                <w:lang w:val="en-GB"/>
              </w:rPr>
              <w:t xml:space="preserve">The learning objective will be made clear to pupils and link to knowledge organisers. </w:t>
            </w:r>
          </w:p>
        </w:tc>
      </w:tr>
      <w:tr w:rsidR="1F230A53" w:rsidTr="1F230A53" w14:paraId="43A0A6E6">
        <w:trPr>
          <w:trHeight w:val="300"/>
        </w:trPr>
        <w:tc>
          <w:tcPr>
            <w:tcW w:w="9015" w:type="dxa"/>
            <w:tcMar>
              <w:left w:w="105" w:type="dxa"/>
              <w:right w:w="105" w:type="dxa"/>
            </w:tcMar>
            <w:vAlign w:val="top"/>
          </w:tcPr>
          <w:p w:rsidR="1F230A53" w:rsidP="1F230A53" w:rsidRDefault="1F230A53" w14:paraId="1B960B93" w14:textId="677D3A9F">
            <w:pPr>
              <w:spacing w:after="160"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Modelling (I Do, We Do, You Do Approach)</w:t>
            </w:r>
          </w:p>
          <w:p w:rsidR="1F230A53" w:rsidP="1F230A53" w:rsidRDefault="1F230A53" w14:paraId="2A626D34" w14:textId="3088C5B2">
            <w:pPr>
              <w:pStyle w:val="ListParagraph"/>
              <w:numPr>
                <w:ilvl w:val="1"/>
                <w:numId w:val="26"/>
              </w:numPr>
              <w:spacing w:after="160"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I Do:</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xml:space="preserve"> The teacher will demonstrate and model the new concept, explaining the steps and reasoning clearly.</w:t>
            </w:r>
          </w:p>
          <w:p w:rsidR="1F230A53" w:rsidP="1F230A53" w:rsidRDefault="1F230A53" w14:paraId="03DFE10C" w14:textId="050E3AF1">
            <w:pPr>
              <w:pStyle w:val="ListParagraph"/>
              <w:numPr>
                <w:ilvl w:val="1"/>
                <w:numId w:val="26"/>
              </w:numPr>
              <w:spacing w:after="160"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We Do:</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xml:space="preserve"> The teacher and students will work through similar tasks together, with the teacher providing guidance and support as needed.</w:t>
            </w:r>
          </w:p>
          <w:p w:rsidR="1F230A53" w:rsidP="1F230A53" w:rsidRDefault="1F230A53" w14:paraId="4BDC6C03" w14:textId="69561A07">
            <w:pPr>
              <w:pStyle w:val="ListParagraph"/>
              <w:numPr>
                <w:ilvl w:val="1"/>
                <w:numId w:val="26"/>
              </w:numPr>
              <w:spacing w:before="0" w:beforeAutospacing="off" w:after="160" w:afterAutospacing="off"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You Do:</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xml:space="preserve"> Students will independently complete tasks related to the new concept, applying what they have learned with decreasing levels of support.</w:t>
            </w:r>
          </w:p>
        </w:tc>
      </w:tr>
      <w:tr w:rsidR="1F230A53" w:rsidTr="1F230A53" w14:paraId="6071F3AA">
        <w:trPr>
          <w:trHeight w:val="300"/>
        </w:trPr>
        <w:tc>
          <w:tcPr>
            <w:tcW w:w="9015" w:type="dxa"/>
            <w:tcMar>
              <w:left w:w="105" w:type="dxa"/>
              <w:right w:w="105" w:type="dxa"/>
            </w:tcMar>
            <w:vAlign w:val="top"/>
          </w:tcPr>
          <w:p w:rsidR="1F230A53" w:rsidP="1F230A53" w:rsidRDefault="1F230A53" w14:paraId="75E02A25" w14:textId="183768B4">
            <w:pPr>
              <w:spacing w:after="160"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Assessment for Learning</w:t>
            </w:r>
          </w:p>
          <w:p w:rsidR="1F230A53" w:rsidP="1F230A53" w:rsidRDefault="1F230A53" w14:paraId="124B94D3" w14:textId="02902A1C">
            <w:pPr>
              <w:pStyle w:val="ListParagraph"/>
              <w:numPr>
                <w:ilvl w:val="1"/>
                <w:numId w:val="26"/>
              </w:numPr>
              <w:spacing w:after="160"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 xml:space="preserve">Questioning: </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teachers will use a range of questioning strategies to check students understanding of new knowledge and retrieve prior knowledge.</w:t>
            </w:r>
          </w:p>
          <w:p w:rsidR="1F230A53" w:rsidP="1F230A53" w:rsidRDefault="1F230A53" w14:paraId="0A31A2D0" w14:textId="4075D272">
            <w:pPr>
              <w:pStyle w:val="ListParagraph"/>
              <w:numPr>
                <w:ilvl w:val="1"/>
                <w:numId w:val="26"/>
              </w:numPr>
              <w:spacing w:after="160"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Use of visualisers:</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xml:space="preserve">  teacher will use a visualiser (desk-based video camera) to model and mark .</w:t>
            </w:r>
          </w:p>
          <w:p w:rsidR="1F230A53" w:rsidP="1F230A53" w:rsidRDefault="1F230A53" w14:paraId="7442BF5D" w14:textId="26A6FE97">
            <w:pPr>
              <w:pStyle w:val="ListParagraph"/>
              <w:numPr>
                <w:ilvl w:val="1"/>
                <w:numId w:val="26"/>
              </w:numPr>
              <w:spacing w:after="160"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Examples of work at aspirational grades:</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xml:space="preserve"> teachers will share examples of responses at aspirational grades to support students understanding of how to improve their work.</w:t>
            </w:r>
          </w:p>
          <w:p w:rsidR="1F230A53" w:rsidP="1F230A53" w:rsidRDefault="1F230A53" w14:paraId="1644328A" w14:textId="6D4CA501">
            <w:pPr>
              <w:pStyle w:val="ListParagraph"/>
              <w:numPr>
                <w:ilvl w:val="1"/>
                <w:numId w:val="26"/>
              </w:numPr>
              <w:spacing w:after="160"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Mini Whiteboards:</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xml:space="preserve"> Throughout the lesson, students may use mini whiteboards to solve problems and share their answers. This allows for immediate feedback and helps address any misconceptions in real-time.</w:t>
            </w:r>
          </w:p>
          <w:p w:rsidR="1F230A53" w:rsidP="1F230A53" w:rsidRDefault="1F230A53" w14:paraId="13BCA446" w14:textId="3377710A">
            <w:pPr>
              <w:pStyle w:val="ListParagraph"/>
              <w:numPr>
                <w:ilvl w:val="1"/>
                <w:numId w:val="26"/>
              </w:numPr>
              <w:spacing w:after="160"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Multiple Choice Questions (MCQs):</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xml:space="preserve"> These will be used to assess understanding and clarify misconceptions. Students will answer MCQs individually or in pairs, and the teacher will review responses to gauge overall comprehension.</w:t>
            </w:r>
          </w:p>
          <w:p w:rsidR="1F230A53" w:rsidP="1F230A53" w:rsidRDefault="1F230A53" w14:paraId="2F9AE9BD" w14:textId="4561299C">
            <w:p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Turn and Talk</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xml:space="preserve"> is embedded into lesson routines to support oracy, collaborative thinking, and rehearsal of key vocabulary before whole-class feedback/ written responses/ cold call questions.</w:t>
            </w:r>
          </w:p>
          <w:p w:rsidR="1F230A53" w:rsidP="1F230A53" w:rsidRDefault="1F230A53" w14:paraId="05C329E8" w14:textId="61FB24B6">
            <w:p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p>
          <w:p w:rsidR="1F230A53" w:rsidP="1F230A53" w:rsidRDefault="1F230A53" w14:paraId="24E81621" w14:textId="70BE3598">
            <w:p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Cold Call Questioning</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xml:space="preserve"> is consistently used to ensure all students are accountable for their learning and to check understanding across the class. No hands up policy. </w:t>
            </w:r>
          </w:p>
          <w:p w:rsidR="1F230A53" w:rsidP="1F230A53" w:rsidRDefault="1F230A53" w14:paraId="49402B9B" w14:textId="7A6E89FC">
            <w:p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p>
          <w:p w:rsidR="1F230A53" w:rsidP="1F230A53" w:rsidRDefault="1F230A53" w14:paraId="13CDD1DE" w14:textId="02DE22BC">
            <w:p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"Show Me" Whiteboards</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xml:space="preserve"> are used regularly for:</w:t>
            </w:r>
          </w:p>
          <w:p w:rsidR="1F230A53" w:rsidP="1F230A53" w:rsidRDefault="1F230A53" w14:paraId="2AAEDE2D" w14:textId="780AC766">
            <w:pPr>
              <w:pStyle w:val="ListParagraph"/>
              <w:numPr>
                <w:ilvl w:val="0"/>
                <w:numId w:val="27"/>
              </w:num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Immediate formative assessment of retrieval and new learning.</w:t>
            </w:r>
          </w:p>
          <w:p w:rsidR="1F230A53" w:rsidP="1F230A53" w:rsidRDefault="1F230A53" w14:paraId="69B4351B" w14:textId="75BB242C">
            <w:pPr>
              <w:pStyle w:val="ListParagraph"/>
              <w:numPr>
                <w:ilvl w:val="0"/>
                <w:numId w:val="27"/>
              </w:num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Checking understanding before moving on to independent tasks.</w:t>
            </w:r>
          </w:p>
          <w:p w:rsidR="1F230A53" w:rsidP="1F230A53" w:rsidRDefault="1F230A53" w14:paraId="1860E1C6" w14:textId="73B05BE9">
            <w:pPr>
              <w:pStyle w:val="ListParagraph"/>
              <w:numPr>
                <w:ilvl w:val="0"/>
                <w:numId w:val="27"/>
              </w:num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Encouraging full class participation and identifying misconceptions in real time.</w:t>
            </w:r>
          </w:p>
          <w:p w:rsidR="1F230A53" w:rsidP="1F230A53" w:rsidRDefault="1F230A53" w14:paraId="52CEDA37" w14:textId="6ED60EAE">
            <w:pPr>
              <w:shd w:val="clear" w:color="auto" w:fill="FFFFFF" w:themeFill="background1"/>
              <w:spacing w:before="0" w:beforeAutospacing="off" w:after="0" w:afterAutospacing="off"/>
              <w:ind w:left="1440"/>
              <w:rPr>
                <w:rFonts w:ascii="Calibri" w:hAnsi="Calibri" w:eastAsia="Calibri" w:cs="Calibri"/>
                <w:b w:val="0"/>
                <w:bCs w:val="0"/>
                <w:i w:val="0"/>
                <w:iCs w:val="0"/>
                <w:caps w:val="0"/>
                <w:smallCaps w:val="0"/>
                <w:color w:val="000000" w:themeColor="text1" w:themeTint="FF" w:themeShade="FF"/>
                <w:sz w:val="22"/>
                <w:szCs w:val="22"/>
                <w:lang w:val="en-US"/>
              </w:rPr>
            </w:pPr>
          </w:p>
          <w:p w:rsidR="1F230A53" w:rsidP="1F230A53" w:rsidRDefault="1F230A53" w14:paraId="6773ECA7" w14:textId="70899480">
            <w:p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Visualisers are used frequently and with clear purpose</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including:</w:t>
            </w:r>
          </w:p>
          <w:p w:rsidR="1F230A53" w:rsidP="1F230A53" w:rsidRDefault="1F230A53" w14:paraId="22F522FE" w14:textId="423827CE">
            <w:pPr>
              <w:pStyle w:val="ListParagraph"/>
              <w:numPr>
                <w:ilvl w:val="0"/>
                <w:numId w:val="28"/>
              </w:num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Live modelling of exemplar responses</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with teacher narration and annotation to demonstrate thought processes.</w:t>
            </w:r>
          </w:p>
          <w:p w:rsidR="1F230A53" w:rsidP="1F230A53" w:rsidRDefault="1F230A53" w14:paraId="4A19DD06" w14:textId="0713CEF2">
            <w:pPr>
              <w:pStyle w:val="ListParagraph"/>
              <w:numPr>
                <w:ilvl w:val="0"/>
                <w:numId w:val="28"/>
              </w:num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Modelling written tasks</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such as extended writing, annotation, or calculations, aligned with success criteria.</w:t>
            </w:r>
          </w:p>
          <w:p w:rsidR="1F230A53" w:rsidP="1F230A53" w:rsidRDefault="1F230A53" w14:paraId="1ABCC31E" w14:textId="5328DE72">
            <w:pPr>
              <w:pStyle w:val="ListParagraph"/>
              <w:numPr>
                <w:ilvl w:val="0"/>
                <w:numId w:val="28"/>
              </w:num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Live feedback on student work (Show Call)</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using anonymised or named examples to celebrate success and unpick next steps.</w:t>
            </w:r>
          </w:p>
          <w:p w:rsidR="1F230A53" w:rsidP="1F230A53" w:rsidRDefault="1F230A53" w14:paraId="1B8C5042" w14:textId="6A63174F">
            <w:pPr>
              <w:pStyle w:val="ListParagraph"/>
              <w:numPr>
                <w:ilvl w:val="0"/>
                <w:numId w:val="28"/>
              </w:num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Demonstrating processes</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xml:space="preserve"> or practical tasks in subjects like Art, Food, Technology, or Science.</w:t>
            </w:r>
          </w:p>
          <w:p w:rsidR="1F230A53" w:rsidP="1F230A53" w:rsidRDefault="1F230A53" w14:paraId="154D6D13" w14:textId="15C0150B">
            <w:pPr>
              <w:pStyle w:val="ListParagraph"/>
              <w:numPr>
                <w:ilvl w:val="0"/>
                <w:numId w:val="28"/>
              </w:num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Sharing model answers</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xml:space="preserve"> post-assessment, highlighting strengths and areas for development.</w:t>
            </w:r>
          </w:p>
          <w:p w:rsidR="1F230A53" w:rsidP="1F230A53" w:rsidRDefault="1F230A53" w14:paraId="205C3C36" w14:textId="69438289">
            <w:pPr>
              <w:pStyle w:val="ListParagraph"/>
              <w:numPr>
                <w:ilvl w:val="0"/>
                <w:numId w:val="28"/>
              </w:num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Supporting literacy and vocabulary development</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by annotating keywords and unpacking sentence structure or tier 3 vocabulary.</w:t>
            </w:r>
          </w:p>
          <w:p w:rsidR="1F230A53" w:rsidP="1F230A53" w:rsidRDefault="1F230A53" w14:paraId="0DA32C2B" w14:textId="733A45F6">
            <w:p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p>
          <w:p w:rsidR="1F230A53" w:rsidP="1F230A53" w:rsidRDefault="1F230A53" w14:paraId="04436423" w14:textId="37AF7D6D">
            <w:p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Show Call (live marking under the visualiser)</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xml:space="preserve"> is used regularly to:</w:t>
            </w:r>
          </w:p>
          <w:p w:rsidR="1F230A53" w:rsidP="1F230A53" w:rsidRDefault="1F230A53" w14:paraId="490B20AB" w14:textId="4BE21C5D">
            <w:pPr>
              <w:pStyle w:val="ListParagraph"/>
              <w:numPr>
                <w:ilvl w:val="0"/>
                <w:numId w:val="29"/>
              </w:num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Promote high expectations for presentation and response quality.</w:t>
            </w:r>
          </w:p>
          <w:p w:rsidR="1F230A53" w:rsidP="1F230A53" w:rsidRDefault="1F230A53" w14:paraId="6107901D" w14:textId="26B149D0">
            <w:pPr>
              <w:pStyle w:val="ListParagraph"/>
              <w:numPr>
                <w:ilvl w:val="0"/>
                <w:numId w:val="29"/>
              </w:num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Encourage metacognitive reflection by showing how to improve real student work.</w:t>
            </w:r>
          </w:p>
          <w:p w:rsidR="1F230A53" w:rsidP="1F230A53" w:rsidRDefault="1F230A53" w14:paraId="6A29C988" w14:textId="400F5651">
            <w:pPr>
              <w:pStyle w:val="ListParagraph"/>
              <w:numPr>
                <w:ilvl w:val="0"/>
                <w:numId w:val="29"/>
              </w:num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Drive a culture of continuous improvement and pride in work.</w:t>
            </w:r>
          </w:p>
          <w:p w:rsidR="1F230A53" w:rsidP="1F230A53" w:rsidRDefault="1F230A53" w14:paraId="0023A5E9" w14:textId="733408D7">
            <w:p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p>
          <w:p w:rsidR="1F230A53" w:rsidP="1F230A53" w:rsidRDefault="1F230A53" w14:paraId="125DBB19" w14:textId="2B1DAB11">
            <w:p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xml:space="preserve">Phase 3 strategies are </w:t>
            </w: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visible in books and lesson routines</w:t>
            </w: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 such as:</w:t>
            </w:r>
          </w:p>
          <w:p w:rsidR="1F230A53" w:rsidP="1F230A53" w:rsidRDefault="1F230A53" w14:paraId="3266F561" w14:textId="24BAEC84">
            <w:pPr>
              <w:pStyle w:val="ListParagraph"/>
              <w:numPr>
                <w:ilvl w:val="0"/>
                <w:numId w:val="30"/>
              </w:num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Evidence of modelled examples and shared writing.</w:t>
            </w:r>
          </w:p>
          <w:p w:rsidR="1F230A53" w:rsidP="1F230A53" w:rsidRDefault="1F230A53" w14:paraId="206F4F75" w14:textId="172C79AC">
            <w:pPr>
              <w:pStyle w:val="ListParagraph"/>
              <w:numPr>
                <w:ilvl w:val="0"/>
                <w:numId w:val="30"/>
              </w:num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Student responses and corrections based on visualiser modelling.</w:t>
            </w:r>
          </w:p>
          <w:p w:rsidR="1F230A53" w:rsidP="1F230A53" w:rsidRDefault="1F230A53" w14:paraId="5827678E" w14:textId="33CA069A">
            <w:pPr>
              <w:pStyle w:val="ListParagraph"/>
              <w:numPr>
                <w:ilvl w:val="0"/>
                <w:numId w:val="30"/>
              </w:numPr>
              <w:shd w:val="clear" w:color="auto" w:fill="FFFFFF" w:themeFill="background1"/>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lang w:val="en-US"/>
              </w:rPr>
            </w:pP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Clear feedback loops using green pen, guided by live feedback.</w:t>
            </w:r>
          </w:p>
          <w:p w:rsidR="1F230A53" w:rsidP="1F230A53" w:rsidRDefault="1F230A53" w14:paraId="2FB786F7" w14:textId="666ABB69">
            <w:pPr>
              <w:spacing w:before="0" w:beforeAutospacing="off" w:after="0" w:afterAutospacing="off" w:line="240" w:lineRule="auto"/>
              <w:rPr>
                <w:rFonts w:ascii="Calibri" w:hAnsi="Calibri" w:eastAsia="Calibri" w:cs="Calibri"/>
                <w:b w:val="0"/>
                <w:bCs w:val="0"/>
                <w:i w:val="0"/>
                <w:iCs w:val="0"/>
                <w:caps w:val="0"/>
                <w:smallCaps w:val="0"/>
                <w:color w:val="201F1E"/>
                <w:sz w:val="22"/>
                <w:szCs w:val="22"/>
                <w:lang w:val="en-US"/>
              </w:rPr>
            </w:pPr>
          </w:p>
        </w:tc>
      </w:tr>
      <w:tr w:rsidR="1F230A53" w:rsidTr="1F230A53" w14:paraId="24F1FA93">
        <w:trPr>
          <w:trHeight w:val="300"/>
        </w:trPr>
        <w:tc>
          <w:tcPr>
            <w:tcW w:w="9015" w:type="dxa"/>
            <w:tcMar>
              <w:left w:w="105" w:type="dxa"/>
              <w:right w:w="105" w:type="dxa"/>
            </w:tcMar>
            <w:vAlign w:val="top"/>
          </w:tcPr>
          <w:p w:rsidR="1F230A53" w:rsidP="1F230A53" w:rsidRDefault="1F230A53" w14:paraId="5A9852B5" w14:textId="7983468B">
            <w:pPr>
              <w:spacing w:after="160"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Fluency Independent Work</w:t>
            </w:r>
          </w:p>
          <w:p w:rsidR="1F230A53" w:rsidP="1F230A53" w:rsidRDefault="1F230A53" w14:paraId="7FBCE256" w14:textId="73920345">
            <w:pPr>
              <w:spacing w:after="160"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Students will complete tasks designed to build fluency and reinforce their skills in the topic being studied.</w:t>
            </w:r>
          </w:p>
          <w:p w:rsidR="1F230A53" w:rsidP="1F230A53" w:rsidRDefault="1F230A53" w14:paraId="526CDB2D" w14:textId="5391308B">
            <w:pPr>
              <w:spacing w:before="0" w:beforeAutospacing="off" w:after="0" w:afterAutospacing="off" w:line="240" w:lineRule="auto"/>
              <w:rPr>
                <w:rFonts w:ascii="Calibri" w:hAnsi="Calibri" w:eastAsia="Calibri" w:cs="Calibri"/>
                <w:b w:val="0"/>
                <w:bCs w:val="0"/>
                <w:i w:val="0"/>
                <w:iCs w:val="0"/>
                <w:caps w:val="0"/>
                <w:smallCaps w:val="0"/>
                <w:color w:val="201F1E"/>
                <w:sz w:val="22"/>
                <w:szCs w:val="22"/>
              </w:rPr>
            </w:pPr>
          </w:p>
        </w:tc>
      </w:tr>
      <w:tr w:rsidR="1F230A53" w:rsidTr="1F230A53" w14:paraId="5CCC1C5E">
        <w:trPr>
          <w:trHeight w:val="300"/>
        </w:trPr>
        <w:tc>
          <w:tcPr>
            <w:tcW w:w="9015" w:type="dxa"/>
            <w:tcMar>
              <w:left w:w="105" w:type="dxa"/>
              <w:right w:w="105" w:type="dxa"/>
            </w:tcMar>
            <w:vAlign w:val="top"/>
          </w:tcPr>
          <w:p w:rsidR="1F230A53" w:rsidP="1F230A53" w:rsidRDefault="1F230A53" w14:paraId="2DD741ED" w14:textId="3E87C455">
            <w:pPr>
              <w:spacing w:after="160"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Reasoning and Problem Solving Work</w:t>
            </w:r>
          </w:p>
          <w:p w:rsidR="1F230A53" w:rsidP="1F230A53" w:rsidRDefault="1F230A53" w14:paraId="39952A95" w14:textId="550BE216">
            <w:pPr>
              <w:spacing w:after="160"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Students will engage in activities that require deeper thinking, reasoning, and application of mathematical concepts to solve complex problems.</w:t>
            </w:r>
          </w:p>
          <w:p w:rsidR="1F230A53" w:rsidP="1F230A53" w:rsidRDefault="1F230A53" w14:paraId="213855DA" w14:textId="4200B6EF">
            <w:pPr>
              <w:spacing w:before="0" w:beforeAutospacing="off" w:after="0" w:afterAutospacing="off" w:line="240" w:lineRule="auto"/>
              <w:rPr>
                <w:rFonts w:ascii="Calibri" w:hAnsi="Calibri" w:eastAsia="Calibri" w:cs="Calibri"/>
                <w:b w:val="0"/>
                <w:bCs w:val="0"/>
                <w:i w:val="0"/>
                <w:iCs w:val="0"/>
                <w:caps w:val="0"/>
                <w:smallCaps w:val="0"/>
                <w:color w:val="201F1E"/>
                <w:sz w:val="22"/>
                <w:szCs w:val="22"/>
              </w:rPr>
            </w:pPr>
          </w:p>
        </w:tc>
      </w:tr>
      <w:tr w:rsidR="1F230A53" w:rsidTr="1F230A53" w14:paraId="1E9BBBCE">
        <w:trPr>
          <w:trHeight w:val="300"/>
        </w:trPr>
        <w:tc>
          <w:tcPr>
            <w:tcW w:w="9015" w:type="dxa"/>
            <w:tcMar>
              <w:left w:w="105" w:type="dxa"/>
              <w:right w:w="105" w:type="dxa"/>
            </w:tcMar>
            <w:vAlign w:val="top"/>
          </w:tcPr>
          <w:p w:rsidR="1F230A53" w:rsidP="1F230A53" w:rsidRDefault="1F230A53" w14:paraId="233407C3" w14:textId="4542ED0C">
            <w:pPr>
              <w:spacing w:after="160"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1"/>
                <w:bCs w:val="1"/>
                <w:i w:val="0"/>
                <w:iCs w:val="0"/>
                <w:caps w:val="0"/>
                <w:smallCaps w:val="0"/>
                <w:color w:val="000000" w:themeColor="text1" w:themeTint="FF" w:themeShade="FF"/>
                <w:sz w:val="22"/>
                <w:szCs w:val="22"/>
                <w:lang w:val="en-GB"/>
              </w:rPr>
              <w:t>Exit Ticket</w:t>
            </w:r>
          </w:p>
          <w:p w:rsidR="1F230A53" w:rsidP="1F230A53" w:rsidRDefault="1F230A53" w14:paraId="6A354FFA" w14:textId="4F75A3C2">
            <w:pPr>
              <w:spacing w:after="160" w:line="278" w:lineRule="auto"/>
              <w:rPr>
                <w:rFonts w:ascii="Calibri" w:hAnsi="Calibri" w:eastAsia="Calibri" w:cs="Calibri"/>
                <w:b w:val="0"/>
                <w:bCs w:val="0"/>
                <w:i w:val="0"/>
                <w:iCs w:val="0"/>
                <w:caps w:val="0"/>
                <w:smallCaps w:val="0"/>
                <w:color w:val="000000" w:themeColor="text1" w:themeTint="FF" w:themeShade="FF"/>
                <w:sz w:val="22"/>
                <w:szCs w:val="22"/>
              </w:rPr>
            </w:pPr>
            <w:r w:rsidRPr="1F230A53" w:rsidR="1F230A53">
              <w:rPr>
                <w:rFonts w:ascii="Calibri" w:hAnsi="Calibri" w:eastAsia="Calibri" w:cs="Calibri"/>
                <w:b w:val="0"/>
                <w:bCs w:val="0"/>
                <w:i w:val="0"/>
                <w:iCs w:val="0"/>
                <w:caps w:val="0"/>
                <w:smallCaps w:val="0"/>
                <w:color w:val="000000" w:themeColor="text1" w:themeTint="FF" w:themeShade="FF"/>
                <w:sz w:val="22"/>
                <w:szCs w:val="22"/>
                <w:lang w:val="en-GB"/>
              </w:rPr>
              <w:t>At the end of the lesson, students will complete a brief exit ticket that includes a question or two related to the day's lesson. The aim is to assess individual understanding and gather feedback on the effectiveness of the lesson, informing future instruction.</w:t>
            </w:r>
          </w:p>
          <w:p w:rsidR="1F230A53" w:rsidP="1F230A53" w:rsidRDefault="1F230A53" w14:paraId="1E97BCE2" w14:textId="2A89BD71">
            <w:pPr>
              <w:spacing w:before="0" w:beforeAutospacing="off" w:after="0" w:afterAutospacing="off" w:line="240" w:lineRule="auto"/>
              <w:rPr>
                <w:rFonts w:ascii="Calibri" w:hAnsi="Calibri" w:eastAsia="Calibri" w:cs="Calibri"/>
                <w:b w:val="0"/>
                <w:bCs w:val="0"/>
                <w:i w:val="0"/>
                <w:iCs w:val="0"/>
                <w:caps w:val="0"/>
                <w:smallCaps w:val="0"/>
                <w:color w:val="201F1E"/>
                <w:sz w:val="22"/>
                <w:szCs w:val="22"/>
              </w:rPr>
            </w:pPr>
          </w:p>
        </w:tc>
      </w:tr>
      <w:tr w:rsidR="1F230A53" w:rsidTr="1F230A53" w14:paraId="0E6AF899">
        <w:trPr>
          <w:trHeight w:val="300"/>
        </w:trPr>
        <w:tc>
          <w:tcPr>
            <w:tcW w:w="9015" w:type="dxa"/>
            <w:tcMar>
              <w:left w:w="105" w:type="dxa"/>
              <w:right w:w="105" w:type="dxa"/>
            </w:tcMar>
            <w:vAlign w:val="top"/>
          </w:tcPr>
          <w:p w:rsidR="1F230A53" w:rsidP="1F230A53" w:rsidRDefault="1F230A53" w14:paraId="38771824" w14:textId="7D75A14C">
            <w:pPr>
              <w:spacing w:before="0" w:beforeAutospacing="off" w:after="0" w:afterAutospacing="off" w:line="240" w:lineRule="auto"/>
              <w:rPr>
                <w:rFonts w:ascii="Calibri" w:hAnsi="Calibri" w:eastAsia="Calibri" w:cs="Calibri"/>
                <w:b w:val="0"/>
                <w:bCs w:val="0"/>
                <w:i w:val="0"/>
                <w:iCs w:val="0"/>
                <w:caps w:val="0"/>
                <w:smallCaps w:val="0"/>
                <w:color w:val="201F1E"/>
                <w:sz w:val="22"/>
                <w:szCs w:val="22"/>
              </w:rPr>
            </w:pPr>
          </w:p>
          <w:p w:rsidR="1F230A53" w:rsidP="1F230A53" w:rsidRDefault="1F230A53" w14:paraId="3EA99BB1" w14:textId="73C01B9F">
            <w:pPr>
              <w:pStyle w:val="NormalWeb"/>
              <w:spacing w:before="0" w:beforeAutospacing="off" w:after="0" w:afterAutospacing="off" w:line="240" w:lineRule="auto"/>
              <w:rPr>
                <w:rFonts w:ascii="Calibri" w:hAnsi="Calibri" w:eastAsia="Calibri" w:cs="Calibri"/>
                <w:b w:val="0"/>
                <w:bCs w:val="0"/>
                <w:i w:val="0"/>
                <w:iCs w:val="0"/>
                <w:caps w:val="0"/>
                <w:smallCaps w:val="0"/>
                <w:color w:val="201F1E"/>
                <w:sz w:val="22"/>
                <w:szCs w:val="22"/>
              </w:rPr>
            </w:pPr>
            <w:r w:rsidRPr="1F230A53" w:rsidR="1F230A53">
              <w:rPr>
                <w:rFonts w:ascii="Calibri" w:hAnsi="Calibri" w:eastAsia="Calibri" w:cs="Calibri"/>
                <w:b w:val="0"/>
                <w:bCs w:val="0"/>
                <w:i w:val="0"/>
                <w:iCs w:val="0"/>
                <w:caps w:val="0"/>
                <w:smallCaps w:val="0"/>
                <w:color w:val="201F1E"/>
                <w:sz w:val="22"/>
                <w:szCs w:val="22"/>
                <w:lang w:val="en-GB"/>
              </w:rPr>
              <w:t xml:space="preserve">Pupils are given regular feedback to help them know more and do more in lesson. This feedback may be as a whole class or individualised. </w:t>
            </w:r>
          </w:p>
          <w:p w:rsidR="1F230A53" w:rsidP="1F230A53" w:rsidRDefault="1F230A53" w14:paraId="5529410B" w14:textId="3D1A297C">
            <w:pPr>
              <w:spacing w:before="0" w:beforeAutospacing="off" w:after="0" w:afterAutospacing="off" w:line="240" w:lineRule="auto"/>
              <w:rPr>
                <w:rFonts w:ascii="Calibri" w:hAnsi="Calibri" w:eastAsia="Calibri" w:cs="Calibri"/>
                <w:b w:val="0"/>
                <w:bCs w:val="0"/>
                <w:i w:val="0"/>
                <w:iCs w:val="0"/>
                <w:caps w:val="0"/>
                <w:smallCaps w:val="0"/>
                <w:color w:val="201F1E"/>
                <w:sz w:val="22"/>
                <w:szCs w:val="22"/>
              </w:rPr>
            </w:pPr>
          </w:p>
        </w:tc>
      </w:tr>
      <w:tr w:rsidR="1F230A53" w:rsidTr="1F230A53" w14:paraId="58DFC090">
        <w:trPr>
          <w:trHeight w:val="300"/>
        </w:trPr>
        <w:tc>
          <w:tcPr>
            <w:tcW w:w="9015" w:type="dxa"/>
            <w:tcMar>
              <w:left w:w="105" w:type="dxa"/>
              <w:right w:w="105" w:type="dxa"/>
            </w:tcMar>
            <w:vAlign w:val="top"/>
          </w:tcPr>
          <w:p w:rsidR="1F230A53" w:rsidP="1F230A53" w:rsidRDefault="1F230A53" w14:paraId="6D88D80D" w14:textId="41A09B37">
            <w:pPr>
              <w:spacing w:before="0" w:beforeAutospacing="off" w:after="0" w:afterAutospacing="off" w:line="240" w:lineRule="auto"/>
              <w:rPr>
                <w:rFonts w:ascii="Calibri" w:hAnsi="Calibri" w:eastAsia="Calibri" w:cs="Calibri"/>
                <w:b w:val="0"/>
                <w:bCs w:val="0"/>
                <w:i w:val="0"/>
                <w:iCs w:val="0"/>
                <w:caps w:val="0"/>
                <w:smallCaps w:val="0"/>
                <w:color w:val="201F1E"/>
                <w:sz w:val="22"/>
                <w:szCs w:val="22"/>
              </w:rPr>
            </w:pPr>
          </w:p>
          <w:p w:rsidR="1F230A53" w:rsidP="1F230A53" w:rsidRDefault="1F230A53" w14:paraId="7154366D" w14:textId="043C5B83">
            <w:pPr>
              <w:pStyle w:val="NormalWeb"/>
              <w:spacing w:before="0" w:beforeAutospacing="off" w:after="0" w:afterAutospacing="off" w:line="240" w:lineRule="auto"/>
              <w:rPr>
                <w:rFonts w:ascii="Calibri" w:hAnsi="Calibri" w:eastAsia="Calibri" w:cs="Calibri"/>
                <w:b w:val="0"/>
                <w:bCs w:val="0"/>
                <w:i w:val="0"/>
                <w:iCs w:val="0"/>
                <w:caps w:val="0"/>
                <w:smallCaps w:val="0"/>
                <w:color w:val="201F1E"/>
                <w:sz w:val="22"/>
                <w:szCs w:val="22"/>
              </w:rPr>
            </w:pPr>
            <w:r w:rsidRPr="1F230A53" w:rsidR="1F230A53">
              <w:rPr>
                <w:rFonts w:ascii="Calibri" w:hAnsi="Calibri" w:eastAsia="Calibri" w:cs="Calibri"/>
                <w:b w:val="0"/>
                <w:bCs w:val="0"/>
                <w:i w:val="0"/>
                <w:iCs w:val="0"/>
                <w:caps w:val="0"/>
                <w:smallCaps w:val="0"/>
                <w:color w:val="201F1E"/>
                <w:sz w:val="22"/>
                <w:szCs w:val="22"/>
                <w:lang w:val="en-GB"/>
              </w:rPr>
              <w:t xml:space="preserve">Pupils are regularly directed to the home learning page on the school website to access the knowledge organisers for revision leading up to AP assessments. </w:t>
            </w:r>
          </w:p>
          <w:p w:rsidR="1F230A53" w:rsidP="1F230A53" w:rsidRDefault="1F230A53" w14:paraId="668D7CBD" w14:textId="78216524">
            <w:pPr>
              <w:spacing w:before="0" w:beforeAutospacing="off" w:after="0" w:afterAutospacing="off" w:line="240" w:lineRule="auto"/>
              <w:rPr>
                <w:rFonts w:ascii="Calibri" w:hAnsi="Calibri" w:eastAsia="Calibri" w:cs="Calibri"/>
                <w:b w:val="0"/>
                <w:bCs w:val="0"/>
                <w:i w:val="0"/>
                <w:iCs w:val="0"/>
                <w:caps w:val="0"/>
                <w:smallCaps w:val="0"/>
                <w:color w:val="201F1E"/>
                <w:sz w:val="22"/>
                <w:szCs w:val="22"/>
              </w:rPr>
            </w:pPr>
          </w:p>
        </w:tc>
      </w:tr>
    </w:tbl>
    <w:p w:rsidR="6F407D22" w:rsidP="6F407D22" w:rsidRDefault="6F407D22" w14:paraId="47812457" w14:textId="29942054">
      <w:pPr>
        <w:pStyle w:val="ListParagraph"/>
        <w:ind w:left="720"/>
        <w:rPr>
          <w:b w:val="0"/>
          <w:bCs w:val="0"/>
          <w:sz w:val="24"/>
          <w:szCs w:val="24"/>
        </w:rPr>
      </w:pPr>
    </w:p>
    <w:p w:rsidR="6F407D22" w:rsidP="6F407D22" w:rsidRDefault="6F407D22" w14:paraId="161867D5" w14:textId="37FF963B">
      <w:pPr>
        <w:pStyle w:val="ListParagraph"/>
        <w:ind w:left="720"/>
        <w:rPr>
          <w:b w:val="0"/>
          <w:bCs w:val="0"/>
          <w:sz w:val="24"/>
          <w:szCs w:val="24"/>
        </w:rPr>
      </w:pPr>
    </w:p>
    <w:p w:rsidR="1CDBC198" w:rsidP="6F407D22" w:rsidRDefault="1CDBC198" w14:paraId="44B971FE" w14:textId="1F694655">
      <w:pPr>
        <w:pStyle w:val="ListParagraph"/>
        <w:ind w:left="720"/>
        <w:jc w:val="center"/>
      </w:pPr>
      <w:r w:rsidRPr="6F407D22" w:rsidR="1CDBC198">
        <w:rPr>
          <w:b w:val="0"/>
          <w:bCs w:val="0"/>
          <w:sz w:val="24"/>
          <w:szCs w:val="24"/>
        </w:rPr>
        <w:t xml:space="preserve"> </w:t>
      </w:r>
      <w:r w:rsidR="361CC481">
        <w:drawing>
          <wp:inline wp14:editId="4B45C40A" wp14:anchorId="2FEC8C02">
            <wp:extent cx="3468924" cy="317019"/>
            <wp:effectExtent l="0" t="0" r="0" b="0"/>
            <wp:docPr id="736742393" name="" title=""/>
            <wp:cNvGraphicFramePr>
              <a:graphicFrameLocks noChangeAspect="1"/>
            </wp:cNvGraphicFramePr>
            <a:graphic>
              <a:graphicData uri="http://schemas.openxmlformats.org/drawingml/2006/picture">
                <pic:pic>
                  <pic:nvPicPr>
                    <pic:cNvPr id="0" name=""/>
                    <pic:cNvPicPr/>
                  </pic:nvPicPr>
                  <pic:blipFill>
                    <a:blip r:embed="Rfa33eccb168841f6">
                      <a:extLst>
                        <a:ext xmlns:a="http://schemas.openxmlformats.org/drawingml/2006/main" uri="{28A0092B-C50C-407E-A947-70E740481C1C}">
                          <a14:useLocalDpi val="0"/>
                        </a:ext>
                      </a:extLst>
                    </a:blip>
                    <a:stretch>
                      <a:fillRect/>
                    </a:stretch>
                  </pic:blipFill>
                  <pic:spPr>
                    <a:xfrm>
                      <a:off x="0" y="0"/>
                      <a:ext cx="3468924" cy="317019"/>
                    </a:xfrm>
                    <a:prstGeom prst="rect">
                      <a:avLst/>
                    </a:prstGeom>
                  </pic:spPr>
                </pic:pic>
              </a:graphicData>
            </a:graphic>
          </wp:inline>
        </w:drawing>
      </w:r>
    </w:p>
    <w:sectPr w:rsidR="00AA6D63">
      <w:headerReference w:type="default" r:id="rId11"/>
      <w:pgSz w:w="11906" w:h="16838" w:orient="portrait"/>
      <w:pgMar w:top="1440" w:right="1440" w:bottom="1440" w:left="1440" w:header="708" w:footer="708" w:gutter="0"/>
      <w:cols w:space="708"/>
      <w:docGrid w:linePitch="360"/>
      <w:footerReference w:type="default" r:id="R2477e4abf56844b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A6D63" w:rsidRDefault="004E49D0" w14:paraId="3CF2D8B6" w14:textId="77777777">
      <w:r>
        <w:separator/>
      </w:r>
    </w:p>
  </w:endnote>
  <w:endnote w:type="continuationSeparator" w:id="0">
    <w:p w:rsidR="00AA6D63" w:rsidRDefault="004E49D0" w14:paraId="0FB7827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F407D22" w:rsidTr="6F407D22" w14:paraId="51509E69">
      <w:trPr>
        <w:trHeight w:val="300"/>
      </w:trPr>
      <w:tc>
        <w:tcPr>
          <w:tcW w:w="3005" w:type="dxa"/>
          <w:tcMar/>
        </w:tcPr>
        <w:p w:rsidR="6F407D22" w:rsidP="6F407D22" w:rsidRDefault="6F407D22" w14:paraId="32AD6BC0" w14:textId="476FFA49">
          <w:pPr>
            <w:pStyle w:val="Header"/>
            <w:bidi w:val="0"/>
            <w:ind w:left="-115"/>
            <w:jc w:val="left"/>
          </w:pPr>
        </w:p>
      </w:tc>
      <w:tc>
        <w:tcPr>
          <w:tcW w:w="3005" w:type="dxa"/>
          <w:tcMar/>
        </w:tcPr>
        <w:p w:rsidR="6F407D22" w:rsidP="6F407D22" w:rsidRDefault="6F407D22" w14:paraId="2B3DAAC4" w14:textId="694AD1FF">
          <w:pPr>
            <w:pStyle w:val="Header"/>
            <w:bidi w:val="0"/>
            <w:jc w:val="center"/>
          </w:pPr>
        </w:p>
      </w:tc>
      <w:tc>
        <w:tcPr>
          <w:tcW w:w="3005" w:type="dxa"/>
          <w:tcMar/>
        </w:tcPr>
        <w:p w:rsidR="6F407D22" w:rsidP="6F407D22" w:rsidRDefault="6F407D22" w14:paraId="14BA31D9" w14:textId="2BF4AD5E">
          <w:pPr>
            <w:pStyle w:val="Header"/>
            <w:bidi w:val="0"/>
            <w:ind w:right="-115"/>
            <w:jc w:val="right"/>
          </w:pPr>
        </w:p>
      </w:tc>
    </w:tr>
  </w:tbl>
  <w:p w:rsidR="6F407D22" w:rsidP="6F407D22" w:rsidRDefault="6F407D22" w14:paraId="74DB8B28" w14:textId="13968F59">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A6D63" w:rsidRDefault="004E49D0" w14:paraId="1299C43A" w14:textId="77777777">
      <w:r>
        <w:separator/>
      </w:r>
    </w:p>
  </w:footnote>
  <w:footnote w:type="continuationSeparator" w:id="0">
    <w:p w:rsidR="00AA6D63" w:rsidRDefault="004E49D0" w14:paraId="4DDBEF0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AA6D63" w:rsidRDefault="006A4D88" w14:paraId="01B89413" w14:textId="6E6C44B2">
    <w:pPr>
      <w:ind w:left="720"/>
      <w:textAlignment w:val="baseline"/>
      <w:rPr>
        <w:rFonts w:eastAsia="Times New Roman"/>
        <w:b w:val="1"/>
        <w:bCs w:val="1"/>
        <w:sz w:val="28"/>
        <w:szCs w:val="28"/>
        <w:lang w:eastAsia="en-GB"/>
      </w:rPr>
    </w:pPr>
  </w:p>
  <w:p w:rsidRPr="006A4D88" w:rsidR="00AA6D63" w:rsidRDefault="00AA6D63" w14:paraId="3463FFB8" w14:textId="079E6ECA">
    <w:pPr>
      <w:ind w:left="720"/>
      <w:jc w:val="center"/>
      <w:textAlignment w:val="baseline"/>
      <w:rPr>
        <w:rFonts w:ascii="Century Gothic" w:hAnsi="Century Gothic" w:eastAsia="Times New Roman"/>
        <w:b/>
        <w:bCs/>
        <w:sz w:val="28"/>
        <w:szCs w:val="28"/>
        <w:lang w:eastAsia="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8">
    <w:nsid w:val="584c0fac"/>
    <w:multiLevelType xmlns:w="http://schemas.openxmlformats.org/wordprocessingml/2006/main" w:val="hybridMultilevel"/>
    <w:lvl xmlns:w="http://schemas.openxmlformats.org/wordprocessingml/2006/main" w:ilvl="0">
      <w:start w:val="1"/>
      <w:numFmt w:val="bullet"/>
      <w:lvlText w:val="o"/>
      <w:lvlJc w:val="left"/>
      <w:pPr>
        <w:ind w:left="144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9dc5d05"/>
    <w:multiLevelType xmlns:w="http://schemas.openxmlformats.org/wordprocessingml/2006/main" w:val="hybridMultilevel"/>
    <w:lvl xmlns:w="http://schemas.openxmlformats.org/wordprocessingml/2006/main" w:ilvl="0">
      <w:start w:val="1"/>
      <w:numFmt w:val="bullet"/>
      <w:lvlText w:val="o"/>
      <w:lvlJc w:val="left"/>
      <w:pPr>
        <w:ind w:left="144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c10510e"/>
    <w:multiLevelType xmlns:w="http://schemas.openxmlformats.org/wordprocessingml/2006/main" w:val="hybridMultilevel"/>
    <w:lvl xmlns:w="http://schemas.openxmlformats.org/wordprocessingml/2006/main" w:ilvl="0">
      <w:start w:val="1"/>
      <w:numFmt w:val="bullet"/>
      <w:lvlText w:val="o"/>
      <w:lvlJc w:val="left"/>
      <w:pPr>
        <w:ind w:left="144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77257ed"/>
    <w:multiLevelType xmlns:w="http://schemas.openxmlformats.org/wordprocessingml/2006/main" w:val="hybridMultilevel"/>
    <w:lvl xmlns:w="http://schemas.openxmlformats.org/wordprocessingml/2006/main" w:ilvl="0">
      <w:start w:val="1"/>
      <w:numFmt w:val="bullet"/>
      <w:lvlText w:val="o"/>
      <w:lvlJc w:val="left"/>
      <w:pPr>
        <w:ind w:left="144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9a9d7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8f374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01237D"/>
    <w:multiLevelType w:val="hybridMultilevel"/>
    <w:tmpl w:val="31E230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C26778"/>
    <w:multiLevelType w:val="multilevel"/>
    <w:tmpl w:val="626C24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7090C20"/>
    <w:multiLevelType w:val="multilevel"/>
    <w:tmpl w:val="98F2E0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9F06676"/>
    <w:multiLevelType w:val="multilevel"/>
    <w:tmpl w:val="F4D667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C210ADA"/>
    <w:multiLevelType w:val="multilevel"/>
    <w:tmpl w:val="F0BAD9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3EA2D13"/>
    <w:multiLevelType w:val="multilevel"/>
    <w:tmpl w:val="B70E1C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5E93FDB"/>
    <w:multiLevelType w:val="hybridMultilevel"/>
    <w:tmpl w:val="F0AED11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636454C"/>
    <w:multiLevelType w:val="multilevel"/>
    <w:tmpl w:val="7ABE36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A060546"/>
    <w:multiLevelType w:val="multilevel"/>
    <w:tmpl w:val="153E47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42961B3"/>
    <w:multiLevelType w:val="hybridMultilevel"/>
    <w:tmpl w:val="BA20CD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C445747"/>
    <w:multiLevelType w:val="multilevel"/>
    <w:tmpl w:val="24C046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F0627BC"/>
    <w:multiLevelType w:val="multilevel"/>
    <w:tmpl w:val="0B2A9B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C507C78"/>
    <w:multiLevelType w:val="multilevel"/>
    <w:tmpl w:val="A016EE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3247C6E"/>
    <w:multiLevelType w:val="multilevel"/>
    <w:tmpl w:val="C96844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C1B712B"/>
    <w:multiLevelType w:val="hybridMultilevel"/>
    <w:tmpl w:val="58B23972"/>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49797D"/>
    <w:multiLevelType w:val="multilevel"/>
    <w:tmpl w:val="FAE861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F22706D"/>
    <w:multiLevelType w:val="multilevel"/>
    <w:tmpl w:val="C55CED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3546BD7"/>
    <w:multiLevelType w:val="multilevel"/>
    <w:tmpl w:val="B3F2E8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ACA258B"/>
    <w:multiLevelType w:val="multilevel"/>
    <w:tmpl w:val="23608D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FC24605"/>
    <w:multiLevelType w:val="hybridMultilevel"/>
    <w:tmpl w:val="7E88BC68"/>
    <w:lvl w:ilvl="0" w:tplc="0809000F">
      <w:start w:val="1"/>
      <w:numFmt w:val="decimal"/>
      <w:lvlText w:val="%1."/>
      <w:lvlJc w:val="left"/>
      <w:pPr>
        <w:ind w:left="720" w:hanging="360"/>
      </w:pPr>
    </w:lvl>
    <w:lvl w:ilvl="1" w:tplc="08090003">
      <w:numFmt w:val="decimal"/>
      <w:lvlText w:val="o"/>
      <w:lvlJc w:val="left"/>
      <w:pPr>
        <w:ind w:left="1440" w:hanging="360"/>
      </w:pPr>
      <w:rPr>
        <w:rFonts w:hint="default" w:ascii="Courier New" w:hAnsi="Courier New" w:cs="Courier New"/>
      </w:rPr>
    </w:lvl>
    <w:lvl w:ilvl="2" w:tplc="08090005">
      <w:numFmt w:val="decimal"/>
      <w:lvlText w:val=""/>
      <w:lvlJc w:val="left"/>
      <w:pPr>
        <w:ind w:left="2160" w:hanging="360"/>
      </w:pPr>
      <w:rPr>
        <w:rFonts w:hint="default" w:ascii="Wingdings" w:hAnsi="Wingdings"/>
      </w:rPr>
    </w:lvl>
    <w:lvl w:ilvl="3" w:tplc="08090001">
      <w:numFmt w:val="decimal"/>
      <w:lvlText w:val=""/>
      <w:lvlJc w:val="left"/>
      <w:pPr>
        <w:ind w:left="2880" w:hanging="360"/>
      </w:pPr>
      <w:rPr>
        <w:rFonts w:hint="default" w:ascii="Symbol" w:hAnsi="Symbol"/>
      </w:rPr>
    </w:lvl>
    <w:lvl w:ilvl="4" w:tplc="08090003">
      <w:numFmt w:val="decimal"/>
      <w:lvlText w:val="o"/>
      <w:lvlJc w:val="left"/>
      <w:pPr>
        <w:ind w:left="3600" w:hanging="360"/>
      </w:pPr>
      <w:rPr>
        <w:rFonts w:hint="default" w:ascii="Courier New" w:hAnsi="Courier New" w:cs="Courier New"/>
      </w:rPr>
    </w:lvl>
    <w:lvl w:ilvl="5" w:tplc="08090005">
      <w:numFmt w:val="decimal"/>
      <w:lvlText w:val=""/>
      <w:lvlJc w:val="left"/>
      <w:pPr>
        <w:ind w:left="4320" w:hanging="360"/>
      </w:pPr>
      <w:rPr>
        <w:rFonts w:hint="default" w:ascii="Wingdings" w:hAnsi="Wingdings"/>
      </w:rPr>
    </w:lvl>
    <w:lvl w:ilvl="6" w:tplc="08090001">
      <w:numFmt w:val="decimal"/>
      <w:lvlText w:val=""/>
      <w:lvlJc w:val="left"/>
      <w:pPr>
        <w:ind w:left="5040" w:hanging="360"/>
      </w:pPr>
      <w:rPr>
        <w:rFonts w:hint="default" w:ascii="Symbol" w:hAnsi="Symbol"/>
      </w:rPr>
    </w:lvl>
    <w:lvl w:ilvl="7" w:tplc="08090003">
      <w:numFmt w:val="decimal"/>
      <w:lvlText w:val="o"/>
      <w:lvlJc w:val="left"/>
      <w:pPr>
        <w:ind w:left="5760" w:hanging="360"/>
      </w:pPr>
      <w:rPr>
        <w:rFonts w:hint="default" w:ascii="Courier New" w:hAnsi="Courier New" w:cs="Courier New"/>
      </w:rPr>
    </w:lvl>
    <w:lvl w:ilvl="8" w:tplc="08090005">
      <w:numFmt w:val="decimal"/>
      <w:lvlText w:val=""/>
      <w:lvlJc w:val="left"/>
      <w:pPr>
        <w:ind w:left="6480" w:hanging="360"/>
      </w:pPr>
      <w:rPr>
        <w:rFonts w:hint="default" w:ascii="Wingdings" w:hAnsi="Wingdings"/>
      </w:rPr>
    </w:lvl>
  </w:abstractNum>
  <w:abstractNum w:abstractNumId="20" w15:restartNumberingAfterBreak="0">
    <w:nsid w:val="6FDE6307"/>
    <w:multiLevelType w:val="hybridMultilevel"/>
    <w:tmpl w:val="D6F4D5DC"/>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025891"/>
    <w:multiLevelType w:val="multilevel"/>
    <w:tmpl w:val="DA626C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D4B03AF"/>
    <w:multiLevelType w:val="hybridMultilevel"/>
    <w:tmpl w:val="F6687F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30">
    <w:abstractNumId w:val="28"/>
  </w:num>
  <w:num w:numId="29">
    <w:abstractNumId w:val="27"/>
  </w:num>
  <w:num w:numId="28">
    <w:abstractNumId w:val="26"/>
  </w:num>
  <w:num w:numId="27">
    <w:abstractNumId w:val="25"/>
  </w:num>
  <w:num w:numId="26">
    <w:abstractNumId w:val="24"/>
  </w:num>
  <w:num w:numId="25">
    <w:abstractNumId w:val="23"/>
  </w:num>
  <w:num w:numId="1" w16cid:durableId="375668955">
    <w:abstractNumId w:val="19"/>
    <w:lvlOverride w:ilvl="0">
      <w:startOverride w:val="1"/>
    </w:lvlOverride>
    <w:lvlOverride w:ilvl="1"/>
    <w:lvlOverride w:ilvl="2"/>
    <w:lvlOverride w:ilvl="3"/>
    <w:lvlOverride w:ilvl="4"/>
    <w:lvlOverride w:ilvl="5"/>
    <w:lvlOverride w:ilvl="6"/>
    <w:lvlOverride w:ilvl="7"/>
    <w:lvlOverride w:ilvl="8"/>
  </w:num>
  <w:num w:numId="2" w16cid:durableId="1256983223">
    <w:abstractNumId w:val="22"/>
  </w:num>
  <w:num w:numId="3" w16cid:durableId="1992709303">
    <w:abstractNumId w:val="19"/>
  </w:num>
  <w:num w:numId="4" w16cid:durableId="2112119130">
    <w:abstractNumId w:val="9"/>
  </w:num>
  <w:num w:numId="5" w16cid:durableId="2108186993">
    <w:abstractNumId w:val="20"/>
  </w:num>
  <w:num w:numId="6" w16cid:durableId="923806389">
    <w:abstractNumId w:val="14"/>
  </w:num>
  <w:num w:numId="7" w16cid:durableId="22095700">
    <w:abstractNumId w:val="0"/>
  </w:num>
  <w:num w:numId="8" w16cid:durableId="1522206743">
    <w:abstractNumId w:val="6"/>
  </w:num>
  <w:num w:numId="9" w16cid:durableId="1987122953">
    <w:abstractNumId w:val="18"/>
  </w:num>
  <w:num w:numId="10" w16cid:durableId="2025084796">
    <w:abstractNumId w:val="17"/>
  </w:num>
  <w:num w:numId="11" w16cid:durableId="980773729">
    <w:abstractNumId w:val="21"/>
  </w:num>
  <w:num w:numId="12" w16cid:durableId="2068257491">
    <w:abstractNumId w:val="10"/>
  </w:num>
  <w:num w:numId="13" w16cid:durableId="524487018">
    <w:abstractNumId w:val="13"/>
  </w:num>
  <w:num w:numId="14" w16cid:durableId="1571305515">
    <w:abstractNumId w:val="16"/>
  </w:num>
  <w:num w:numId="15" w16cid:durableId="925922249">
    <w:abstractNumId w:val="5"/>
  </w:num>
  <w:num w:numId="16" w16cid:durableId="219947510">
    <w:abstractNumId w:val="11"/>
  </w:num>
  <w:num w:numId="17" w16cid:durableId="412699155">
    <w:abstractNumId w:val="3"/>
  </w:num>
  <w:num w:numId="18" w16cid:durableId="1793086147">
    <w:abstractNumId w:val="1"/>
  </w:num>
  <w:num w:numId="19" w16cid:durableId="1370908725">
    <w:abstractNumId w:val="15"/>
  </w:num>
  <w:num w:numId="20" w16cid:durableId="1321497253">
    <w:abstractNumId w:val="7"/>
  </w:num>
  <w:num w:numId="21" w16cid:durableId="322120813">
    <w:abstractNumId w:val="2"/>
  </w:num>
  <w:num w:numId="22" w16cid:durableId="756831488">
    <w:abstractNumId w:val="4"/>
  </w:num>
  <w:num w:numId="23" w16cid:durableId="438374799">
    <w:abstractNumId w:val="8"/>
  </w:num>
  <w:num w:numId="24" w16cid:durableId="20957402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0ABAF3"/>
    <w:rsid w:val="000B1262"/>
    <w:rsid w:val="00157C3B"/>
    <w:rsid w:val="001702FF"/>
    <w:rsid w:val="0019774A"/>
    <w:rsid w:val="002438C2"/>
    <w:rsid w:val="002621CE"/>
    <w:rsid w:val="00315BF2"/>
    <w:rsid w:val="003D2CDF"/>
    <w:rsid w:val="004C2AEB"/>
    <w:rsid w:val="004E49D0"/>
    <w:rsid w:val="00516736"/>
    <w:rsid w:val="005B5C59"/>
    <w:rsid w:val="005D0C59"/>
    <w:rsid w:val="005F11C1"/>
    <w:rsid w:val="006A4D88"/>
    <w:rsid w:val="00723C3D"/>
    <w:rsid w:val="00793A10"/>
    <w:rsid w:val="0079689E"/>
    <w:rsid w:val="008A5D66"/>
    <w:rsid w:val="008D1D97"/>
    <w:rsid w:val="009F6EEC"/>
    <w:rsid w:val="00A605E0"/>
    <w:rsid w:val="00A8536F"/>
    <w:rsid w:val="00AA6D63"/>
    <w:rsid w:val="00D52AA1"/>
    <w:rsid w:val="00D7719C"/>
    <w:rsid w:val="00E9138E"/>
    <w:rsid w:val="00EA6033"/>
    <w:rsid w:val="06BB7444"/>
    <w:rsid w:val="106AB5F3"/>
    <w:rsid w:val="11EDDD70"/>
    <w:rsid w:val="12EF611B"/>
    <w:rsid w:val="1948E3AE"/>
    <w:rsid w:val="19E0736F"/>
    <w:rsid w:val="1CDBC198"/>
    <w:rsid w:val="1F230A53"/>
    <w:rsid w:val="2041B497"/>
    <w:rsid w:val="29CA04CF"/>
    <w:rsid w:val="2EE4F612"/>
    <w:rsid w:val="2FFBE0BE"/>
    <w:rsid w:val="3233ACCF"/>
    <w:rsid w:val="33197D92"/>
    <w:rsid w:val="361CC481"/>
    <w:rsid w:val="368759A2"/>
    <w:rsid w:val="3BC9355C"/>
    <w:rsid w:val="46B027FC"/>
    <w:rsid w:val="49F75ACF"/>
    <w:rsid w:val="550C28DF"/>
    <w:rsid w:val="58265487"/>
    <w:rsid w:val="5CC394F2"/>
    <w:rsid w:val="5D5181A8"/>
    <w:rsid w:val="5F6E8B6F"/>
    <w:rsid w:val="650ABAF3"/>
    <w:rsid w:val="6F407D22"/>
    <w:rsid w:val="6F55B60F"/>
    <w:rsid w:val="7314D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748DD0A8"/>
  <w15:chartTrackingRefBased/>
  <w15:docId w15:val="{D43308DA-D9D6-48C4-8025-D227CBBE6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line="240" w:lineRule="auto"/>
    </w:pPr>
    <w:rPr>
      <w:rFonts w:ascii="Calibri" w:hAnsi="Calibri" w:cs="Calibri"/>
    </w:rPr>
  </w:style>
  <w:style w:type="paragraph" w:styleId="Heading2">
    <w:name w:val="heading 2"/>
    <w:basedOn w:val="Normal"/>
    <w:link w:val="Heading2Char"/>
    <w:uiPriority w:val="9"/>
    <w:qFormat/>
    <w:rsid w:val="0019774A"/>
    <w:pPr>
      <w:spacing w:before="100" w:beforeAutospacing="1" w:after="100" w:afterAutospacing="1"/>
      <w:outlineLvl w:val="1"/>
    </w:pPr>
    <w:rPr>
      <w:rFonts w:ascii="Times New Roman" w:hAnsi="Times New Roman" w:eastAsia="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79689E"/>
    <w:pPr>
      <w:keepNext/>
      <w:keepLines/>
      <w:spacing w:before="4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pPr>
  </w:style>
  <w:style w:type="character" w:styleId="HeaderChar" w:customStyle="1">
    <w:name w:val="Header Char"/>
    <w:basedOn w:val="DefaultParagraphFont"/>
    <w:link w:val="Header"/>
    <w:uiPriority w:val="99"/>
    <w:rPr>
      <w:rFonts w:ascii="Calibri" w:hAnsi="Calibri" w:cs="Calibri"/>
    </w:rPr>
  </w:style>
  <w:style w:type="paragraph" w:styleId="Footer">
    <w:name w:val="footer"/>
    <w:basedOn w:val="Normal"/>
    <w:link w:val="FooterChar"/>
    <w:uiPriority w:val="99"/>
    <w:unhideWhenUsed/>
    <w:pPr>
      <w:tabs>
        <w:tab w:val="center" w:pos="4513"/>
        <w:tab w:val="right" w:pos="9026"/>
      </w:tabs>
    </w:pPr>
  </w:style>
  <w:style w:type="character" w:styleId="FooterChar" w:customStyle="1">
    <w:name w:val="Footer Char"/>
    <w:basedOn w:val="DefaultParagraphFont"/>
    <w:link w:val="Footer"/>
    <w:uiPriority w:val="99"/>
    <w:rPr>
      <w:rFonts w:ascii="Calibri" w:hAnsi="Calibri" w:cs="Calibri"/>
    </w:rPr>
  </w:style>
  <w:style w:type="paragraph" w:styleId="NormalWeb">
    <w:name w:val="Normal (Web)"/>
    <w:basedOn w:val="Normal"/>
    <w:uiPriority w:val="99"/>
    <w:semiHidden/>
    <w:unhideWhenUsed/>
    <w:rsid w:val="00315BF2"/>
    <w:pPr>
      <w:spacing w:before="100" w:beforeAutospacing="1" w:after="100" w:afterAutospacing="1"/>
    </w:pPr>
    <w:rPr>
      <w:rFonts w:ascii="Times New Roman" w:hAnsi="Times New Roman" w:eastAsia="Times New Roman" w:cs="Times New Roman"/>
      <w:sz w:val="24"/>
      <w:szCs w:val="24"/>
      <w:lang w:eastAsia="en-GB"/>
    </w:rPr>
  </w:style>
  <w:style w:type="table" w:styleId="TableGrid">
    <w:name w:val="Table Grid"/>
    <w:basedOn w:val="TableNormal"/>
    <w:uiPriority w:val="39"/>
    <w:rsid w:val="00793A1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sid w:val="0019774A"/>
    <w:rPr>
      <w:rFonts w:ascii="Times New Roman" w:hAnsi="Times New Roman" w:eastAsia="Times New Roman" w:cs="Times New Roman"/>
      <w:b/>
      <w:bCs/>
      <w:sz w:val="36"/>
      <w:szCs w:val="36"/>
      <w:lang w:eastAsia="en-GB"/>
    </w:rPr>
  </w:style>
  <w:style w:type="character" w:styleId="Heading3Char" w:customStyle="1">
    <w:name w:val="Heading 3 Char"/>
    <w:basedOn w:val="DefaultParagraphFont"/>
    <w:link w:val="Heading3"/>
    <w:uiPriority w:val="9"/>
    <w:semiHidden/>
    <w:rsid w:val="0079689E"/>
    <w:rPr>
      <w:rFonts w:asciiTheme="majorHAnsi" w:hAnsiTheme="majorHAnsi" w:eastAsiaTheme="majorEastAsia"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4407383">
      <w:bodyDiv w:val="1"/>
      <w:marLeft w:val="0"/>
      <w:marRight w:val="0"/>
      <w:marTop w:val="0"/>
      <w:marBottom w:val="0"/>
      <w:divBdr>
        <w:top w:val="none" w:sz="0" w:space="0" w:color="auto"/>
        <w:left w:val="none" w:sz="0" w:space="0" w:color="auto"/>
        <w:bottom w:val="none" w:sz="0" w:space="0" w:color="auto"/>
        <w:right w:val="none" w:sz="0" w:space="0" w:color="auto"/>
      </w:divBdr>
    </w:div>
    <w:div w:id="478694691">
      <w:bodyDiv w:val="1"/>
      <w:marLeft w:val="0"/>
      <w:marRight w:val="0"/>
      <w:marTop w:val="0"/>
      <w:marBottom w:val="0"/>
      <w:divBdr>
        <w:top w:val="none" w:sz="0" w:space="0" w:color="auto"/>
        <w:left w:val="none" w:sz="0" w:space="0" w:color="auto"/>
        <w:bottom w:val="none" w:sz="0" w:space="0" w:color="auto"/>
        <w:right w:val="none" w:sz="0" w:space="0" w:color="auto"/>
      </w:divBdr>
    </w:div>
    <w:div w:id="686252262">
      <w:bodyDiv w:val="1"/>
      <w:marLeft w:val="0"/>
      <w:marRight w:val="0"/>
      <w:marTop w:val="0"/>
      <w:marBottom w:val="0"/>
      <w:divBdr>
        <w:top w:val="none" w:sz="0" w:space="0" w:color="auto"/>
        <w:left w:val="none" w:sz="0" w:space="0" w:color="auto"/>
        <w:bottom w:val="none" w:sz="0" w:space="0" w:color="auto"/>
        <w:right w:val="none" w:sz="0" w:space="0" w:color="auto"/>
      </w:divBdr>
    </w:div>
    <w:div w:id="769357913">
      <w:bodyDiv w:val="1"/>
      <w:marLeft w:val="0"/>
      <w:marRight w:val="0"/>
      <w:marTop w:val="0"/>
      <w:marBottom w:val="0"/>
      <w:divBdr>
        <w:top w:val="none" w:sz="0" w:space="0" w:color="auto"/>
        <w:left w:val="none" w:sz="0" w:space="0" w:color="auto"/>
        <w:bottom w:val="none" w:sz="0" w:space="0" w:color="auto"/>
        <w:right w:val="none" w:sz="0" w:space="0" w:color="auto"/>
      </w:divBdr>
    </w:div>
    <w:div w:id="182812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png" Id="R6508302c48f54dd4" /><Relationship Type="http://schemas.openxmlformats.org/officeDocument/2006/relationships/image" Target="/media/image2.png" Id="Rfa33eccb168841f6" /><Relationship Type="http://schemas.openxmlformats.org/officeDocument/2006/relationships/footer" Target="footer.xml" Id="R2477e4abf56844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F6A46E70047B418A59BAF8526524EB" ma:contentTypeVersion="11" ma:contentTypeDescription="Create a new document." ma:contentTypeScope="" ma:versionID="7f5de9ee3854e1e8735408a90eefaf6b">
  <xsd:schema xmlns:xsd="http://www.w3.org/2001/XMLSchema" xmlns:xs="http://www.w3.org/2001/XMLSchema" xmlns:p="http://schemas.microsoft.com/office/2006/metadata/properties" xmlns:ns1="http://schemas.microsoft.com/sharepoint/v3" xmlns:ns2="b83e8ed9-0c53-4f3c-b50e-86bb00286038" xmlns:ns3="8e9f41db-cf7d-4d8e-963c-778667ea825e" targetNamespace="http://schemas.microsoft.com/office/2006/metadata/properties" ma:root="true" ma:fieldsID="6266a1b58d3db5107f2f412452e26b60" ns1:_="" ns2:_="" ns3:_="">
    <xsd:import namespace="http://schemas.microsoft.com/sharepoint/v3"/>
    <xsd:import namespace="b83e8ed9-0c53-4f3c-b50e-86bb00286038"/>
    <xsd:import namespace="8e9f41db-cf7d-4d8e-963c-778667ea825e"/>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3e8ed9-0c53-4f3c-b50e-86bb00286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9f41db-cf7d-4d8e-963c-778667ea825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dlc_DocId xmlns="b83e8ed9-0c53-4f3c-b50e-86bb00286038">46EPRZAXCXXT-943635597-179492</_dlc_DocId>
    <_dlc_DocIdUrl xmlns="b83e8ed9-0c53-4f3c-b50e-86bb00286038">
      <Url>https://tauheedulschools.sharepoint.com/sites/HighfieldFiles/_layouts/15/DocIdRedir.aspx?ID=46EPRZAXCXXT-943635597-179492</Url>
      <Description>46EPRZAXCXXT-943635597-179492</Description>
    </_dlc_DocIdUrl>
  </documentManagement>
</p:properties>
</file>

<file path=customXml/itemProps1.xml><?xml version="1.0" encoding="utf-8"?>
<ds:datastoreItem xmlns:ds="http://schemas.openxmlformats.org/officeDocument/2006/customXml" ds:itemID="{64388B7D-0AF0-47A2-9735-1CD2F5CAF2CE}">
  <ds:schemaRefs>
    <ds:schemaRef ds:uri="http://schemas.microsoft.com/sharepoint/v3/contenttype/forms"/>
  </ds:schemaRefs>
</ds:datastoreItem>
</file>

<file path=customXml/itemProps2.xml><?xml version="1.0" encoding="utf-8"?>
<ds:datastoreItem xmlns:ds="http://schemas.openxmlformats.org/officeDocument/2006/customXml" ds:itemID="{84608CEF-253C-4A09-A2DF-3691CC6EA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3e8ed9-0c53-4f3c-b50e-86bb00286038"/>
    <ds:schemaRef ds:uri="8e9f41db-cf7d-4d8e-963c-778667ea82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8F2F3B-C365-40E1-85ED-67AD7EC67665}">
  <ds:schemaRefs>
    <ds:schemaRef ds:uri="http://schemas.microsoft.com/sharepoint/events"/>
  </ds:schemaRefs>
</ds:datastoreItem>
</file>

<file path=customXml/itemProps4.xml><?xml version="1.0" encoding="utf-8"?>
<ds:datastoreItem xmlns:ds="http://schemas.openxmlformats.org/officeDocument/2006/customXml" ds:itemID="{4F223CB8-16EF-43ED-8501-CDB5AE4F08EB}">
  <ds:schemaRefs>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b83e8ed9-0c53-4f3c-b50e-86bb00286038"/>
    <ds:schemaRef ds:uri="http://schemas.microsoft.com/sharepoint/v3"/>
    <ds:schemaRef ds:uri="http://purl.org/dc/elements/1.1/"/>
    <ds:schemaRef ds:uri="8e9f41db-cf7d-4d8e-963c-778667ea825e"/>
    <ds:schemaRef ds:uri="http://schemas.microsoft.com/office/2006/metadata/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Francesca Ellsmoor</dc:creator>
  <keywords/>
  <dc:description/>
  <lastModifiedBy>Mrs R Anderson</lastModifiedBy>
  <revision>8</revision>
  <lastPrinted>2021-07-14T13:15:00.0000000Z</lastPrinted>
  <dcterms:created xsi:type="dcterms:W3CDTF">2024-09-22T16:13:00.0000000Z</dcterms:created>
  <dcterms:modified xsi:type="dcterms:W3CDTF">2025-04-19T08:24:16.9889519Z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0x01010096F6A46E70047B418A59BAF8526524EB</vt:lpwstr>
  </property>
  <property fmtid="{D5CDD505-2E9C-101B-9397-08002B2CF9AE}" pid="3" name="Order">
    <vt:r8>53800</vt:r8>
  </property>
  <property fmtid="{D5CDD505-2E9C-101B-9397-08002B2CF9AE}" pid="4" name="_dlc_DocIdItemGuid">
    <vt:lpwstr>0c0cb633-4b15-554d-aaaa-d164f95092ed</vt:lpwstr>
  </property>
</Properties>
</file>