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177A4DF9" w:rsidR="00D07342" w:rsidRPr="00221D6C" w:rsidRDefault="00221D6C" w:rsidP="00221D6C">
      <w:pPr>
        <w:jc w:val="center"/>
        <w:rPr>
          <w:rFonts w:ascii="Calibri" w:hAnsi="Calibri" w:cs="Calibri"/>
          <w:b/>
          <w:bCs/>
          <w:sz w:val="36"/>
          <w:szCs w:val="36"/>
          <w:u w:val="single"/>
        </w:rPr>
      </w:pPr>
      <w:r w:rsidRPr="00221D6C">
        <w:rPr>
          <w:rFonts w:ascii="Calibri" w:hAnsi="Calibri" w:cs="Calibri"/>
          <w:b/>
          <w:bCs/>
          <w:sz w:val="36"/>
          <w:szCs w:val="36"/>
          <w:u w:val="single"/>
        </w:rPr>
        <w:t>Modern Foreign Language Charter</w:t>
      </w:r>
    </w:p>
    <w:p w14:paraId="55461599" w14:textId="77777777" w:rsidR="00221D6C" w:rsidRDefault="00221D6C" w:rsidP="00221D6C">
      <w:pPr>
        <w:jc w:val="center"/>
      </w:pPr>
      <w:r w:rsidRPr="00221D6C">
        <w:rPr>
          <w:noProof/>
        </w:rPr>
        <w:drawing>
          <wp:inline distT="0" distB="0" distL="0" distR="0" wp14:anchorId="484560BB" wp14:editId="2E725F5F">
            <wp:extent cx="1771650" cy="685800"/>
            <wp:effectExtent l="0" t="0" r="0" b="0"/>
            <wp:docPr id="1473583942" name="Picture 2"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583942" name="Picture 2" descr="A blue and white 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71650" cy="685800"/>
                    </a:xfrm>
                    <a:prstGeom prst="rect">
                      <a:avLst/>
                    </a:prstGeom>
                    <a:noFill/>
                    <a:ln>
                      <a:noFill/>
                    </a:ln>
                  </pic:spPr>
                </pic:pic>
              </a:graphicData>
            </a:graphic>
          </wp:inline>
        </w:drawing>
      </w:r>
    </w:p>
    <w:p w14:paraId="55F2CF99" w14:textId="6B60C435" w:rsidR="00221D6C" w:rsidRPr="00221D6C" w:rsidRDefault="00221D6C" w:rsidP="00221D6C">
      <w:pPr>
        <w:jc w:val="both"/>
        <w:rPr>
          <w:rFonts w:ascii="Calibri" w:hAnsi="Calibri" w:cs="Calibri"/>
        </w:rPr>
      </w:pPr>
      <w:r>
        <w:br/>
      </w:r>
      <w:r w:rsidRPr="4469FBDA">
        <w:rPr>
          <w:rFonts w:ascii="Calibri" w:hAnsi="Calibri" w:cs="Calibri"/>
        </w:rPr>
        <w:t xml:space="preserve">The purpose of learning a foreign language is </w:t>
      </w:r>
      <w:r w:rsidR="00EF1CF2" w:rsidRPr="4469FBDA">
        <w:rPr>
          <w:rFonts w:ascii="Calibri" w:hAnsi="Calibri" w:cs="Calibri"/>
        </w:rPr>
        <w:t>liberation</w:t>
      </w:r>
      <w:r w:rsidRPr="4469FBDA">
        <w:rPr>
          <w:rFonts w:ascii="Calibri" w:hAnsi="Calibri" w:cs="Calibri"/>
        </w:rPr>
        <w:t xml:space="preserve"> from insularity and </w:t>
      </w:r>
      <w:r w:rsidR="004E5BC6">
        <w:rPr>
          <w:rFonts w:ascii="Calibri" w:hAnsi="Calibri" w:cs="Calibri"/>
        </w:rPr>
        <w:t>opens a door</w:t>
      </w:r>
      <w:r w:rsidRPr="4469FBDA">
        <w:rPr>
          <w:rFonts w:ascii="Calibri" w:hAnsi="Calibri" w:cs="Calibri"/>
        </w:rPr>
        <w:t xml:space="preserve"> to other cultures. A high-quality language education should foster pupils’ curiosity and deepen their understanding of the world. The teaching should enable pupils to express their ideas and thoughts in another language and to understand and respond to its speakers, both in speech and in writing. It should also provide opportunities for them to communicate for practical purposes, learn new ways of thinking and read great literature in the original language. Language teaching should provide the foundation for learning further languages, equipping pupils to study and work in other countries.</w:t>
      </w:r>
    </w:p>
    <w:p w14:paraId="38985F67" w14:textId="77777777" w:rsidR="00221D6C" w:rsidRPr="00221D6C" w:rsidRDefault="00221D6C" w:rsidP="00221D6C">
      <w:pPr>
        <w:jc w:val="both"/>
        <w:rPr>
          <w:rFonts w:ascii="Calibri" w:hAnsi="Calibri" w:cs="Calibri"/>
        </w:rPr>
      </w:pPr>
      <w:r w:rsidRPr="00221D6C">
        <w:rPr>
          <w:rFonts w:ascii="Calibri" w:hAnsi="Calibri" w:cs="Calibri"/>
        </w:rPr>
        <w:t>The national curriculum for languages aims to ensure that all pupils:</w:t>
      </w:r>
    </w:p>
    <w:p w14:paraId="7BA5FABA" w14:textId="77777777" w:rsidR="00221D6C" w:rsidRPr="007D35BC" w:rsidRDefault="00221D6C" w:rsidP="007D35BC">
      <w:pPr>
        <w:pStyle w:val="ListParagraph"/>
        <w:numPr>
          <w:ilvl w:val="0"/>
          <w:numId w:val="2"/>
        </w:numPr>
        <w:jc w:val="both"/>
        <w:rPr>
          <w:rFonts w:ascii="Calibri" w:hAnsi="Calibri" w:cs="Calibri"/>
        </w:rPr>
      </w:pPr>
      <w:r w:rsidRPr="007D35BC">
        <w:rPr>
          <w:rFonts w:ascii="Calibri" w:hAnsi="Calibri" w:cs="Calibri"/>
        </w:rPr>
        <w:t xml:space="preserve">understand and respond to spoken and written language from a variety of authentic sources </w:t>
      </w:r>
    </w:p>
    <w:p w14:paraId="7E7E01FF" w14:textId="77777777" w:rsidR="00221D6C" w:rsidRPr="007D35BC" w:rsidRDefault="00221D6C" w:rsidP="007D35BC">
      <w:pPr>
        <w:pStyle w:val="ListParagraph"/>
        <w:numPr>
          <w:ilvl w:val="0"/>
          <w:numId w:val="2"/>
        </w:numPr>
        <w:jc w:val="both"/>
        <w:rPr>
          <w:rFonts w:ascii="Calibri" w:hAnsi="Calibri" w:cs="Calibri"/>
        </w:rPr>
      </w:pPr>
      <w:r w:rsidRPr="007D35BC">
        <w:rPr>
          <w:rFonts w:ascii="Calibri" w:hAnsi="Calibri" w:cs="Calibri"/>
        </w:rPr>
        <w:t xml:space="preserve">speak with increasing confidence, fluency and spontaneity, finding ways of communicating what they want to say, including through discussion and asking questions, and continually improving the accuracy of their pronunciation and intonation </w:t>
      </w:r>
    </w:p>
    <w:p w14:paraId="203E4DF8" w14:textId="77777777" w:rsidR="007D35BC" w:rsidRDefault="00221D6C" w:rsidP="007D35BC">
      <w:pPr>
        <w:pStyle w:val="ListParagraph"/>
        <w:numPr>
          <w:ilvl w:val="0"/>
          <w:numId w:val="2"/>
        </w:numPr>
        <w:jc w:val="both"/>
        <w:rPr>
          <w:rFonts w:ascii="Calibri" w:hAnsi="Calibri" w:cs="Calibri"/>
        </w:rPr>
      </w:pPr>
      <w:r w:rsidRPr="007D35BC">
        <w:rPr>
          <w:rFonts w:ascii="Calibri" w:hAnsi="Calibri" w:cs="Calibri"/>
        </w:rPr>
        <w:t xml:space="preserve">can write at varying length, for different purposes and audiences, using the variety of grammatical structures that they have learnt </w:t>
      </w:r>
    </w:p>
    <w:p w14:paraId="783B118A" w14:textId="504C7556" w:rsidR="007D35BC" w:rsidRDefault="00221D6C" w:rsidP="007D35BC">
      <w:pPr>
        <w:pStyle w:val="ListParagraph"/>
        <w:numPr>
          <w:ilvl w:val="0"/>
          <w:numId w:val="2"/>
        </w:numPr>
        <w:jc w:val="both"/>
        <w:rPr>
          <w:rFonts w:ascii="Calibri" w:hAnsi="Calibri" w:cs="Calibri"/>
        </w:rPr>
      </w:pPr>
      <w:r w:rsidRPr="007D35BC">
        <w:rPr>
          <w:rFonts w:ascii="Calibri" w:hAnsi="Calibri" w:cs="Calibri"/>
        </w:rPr>
        <w:t xml:space="preserve">discover and develop an appreciation of a range of writing in the language studied. </w:t>
      </w:r>
    </w:p>
    <w:p w14:paraId="27837D2F" w14:textId="77777777" w:rsidR="007D35BC" w:rsidRDefault="007D35BC" w:rsidP="007D35BC">
      <w:pPr>
        <w:jc w:val="both"/>
        <w:rPr>
          <w:rFonts w:ascii="Calibri" w:hAnsi="Calibri" w:cs="Calibri"/>
        </w:rPr>
      </w:pPr>
    </w:p>
    <w:p w14:paraId="4E5F22CE" w14:textId="77777777" w:rsidR="007D35BC" w:rsidRDefault="007D35BC" w:rsidP="007D35BC">
      <w:pPr>
        <w:pStyle w:val="ListParagraph"/>
        <w:jc w:val="right"/>
        <w:rPr>
          <w:rFonts w:ascii="Calibri" w:hAnsi="Calibri" w:cs="Calibri"/>
          <w:u w:val="single"/>
        </w:rPr>
      </w:pPr>
      <w:r w:rsidRPr="007D35BC">
        <w:rPr>
          <w:rFonts w:ascii="Calibri" w:hAnsi="Calibri" w:cs="Calibri"/>
          <w:u w:val="single"/>
        </w:rPr>
        <w:t>National Curriculum, DFE, September 2013</w:t>
      </w:r>
    </w:p>
    <w:p w14:paraId="035B82C1" w14:textId="722D0C1A" w:rsidR="007D35BC" w:rsidRDefault="007D35BC" w:rsidP="4469FBDA">
      <w:pPr>
        <w:jc w:val="right"/>
        <w:rPr>
          <w:rFonts w:ascii="Calibri" w:hAnsi="Calibri" w:cs="Calibri"/>
          <w:u w:val="single"/>
        </w:rPr>
      </w:pPr>
    </w:p>
    <w:p w14:paraId="543F8397" w14:textId="77777777" w:rsidR="007D35BC" w:rsidRDefault="007D35BC" w:rsidP="4469FBDA">
      <w:pPr>
        <w:jc w:val="right"/>
        <w:rPr>
          <w:rFonts w:ascii="Calibri" w:hAnsi="Calibri" w:cs="Calibri"/>
          <w:u w:val="singl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195"/>
      </w:tblGrid>
      <w:tr w:rsidR="007D35BC" w:rsidRPr="007D35BC" w14:paraId="091CC3BD" w14:textId="77777777" w:rsidTr="4469FBDA">
        <w:trPr>
          <w:trHeight w:val="300"/>
        </w:trPr>
        <w:tc>
          <w:tcPr>
            <w:tcW w:w="9195" w:type="dxa"/>
            <w:tcBorders>
              <w:top w:val="single" w:sz="6" w:space="0" w:color="auto"/>
              <w:left w:val="single" w:sz="6" w:space="0" w:color="auto"/>
              <w:bottom w:val="single" w:sz="6" w:space="0" w:color="auto"/>
              <w:right w:val="single" w:sz="6" w:space="0" w:color="auto"/>
            </w:tcBorders>
            <w:shd w:val="clear" w:color="auto" w:fill="auto"/>
            <w:hideMark/>
          </w:tcPr>
          <w:p w14:paraId="41843CC9" w14:textId="64B2CE79" w:rsidR="007D35BC" w:rsidRPr="007D35BC" w:rsidRDefault="007D35BC" w:rsidP="4469FBDA">
            <w:pPr>
              <w:rPr>
                <w:rFonts w:ascii="Calibri" w:eastAsia="Calibri" w:hAnsi="Calibri" w:cs="Calibri"/>
                <w:b/>
                <w:bCs/>
                <w:lang w:val="en-GB"/>
              </w:rPr>
            </w:pPr>
            <w:r w:rsidRPr="4469FBDA">
              <w:rPr>
                <w:rFonts w:ascii="Calibri" w:eastAsia="Calibri" w:hAnsi="Calibri" w:cs="Calibri"/>
                <w:b/>
                <w:bCs/>
                <w:lang w:val="en-GB"/>
              </w:rPr>
              <w:t>Modern Foreign Languages</w:t>
            </w:r>
          </w:p>
        </w:tc>
      </w:tr>
      <w:tr w:rsidR="007D35BC" w:rsidRPr="007D35BC" w14:paraId="6A18EBD8" w14:textId="77777777" w:rsidTr="4469FBDA">
        <w:trPr>
          <w:trHeight w:val="300"/>
        </w:trPr>
        <w:tc>
          <w:tcPr>
            <w:tcW w:w="9195" w:type="dxa"/>
            <w:tcBorders>
              <w:top w:val="single" w:sz="6" w:space="0" w:color="auto"/>
              <w:left w:val="single" w:sz="6" w:space="0" w:color="auto"/>
              <w:bottom w:val="single" w:sz="6" w:space="0" w:color="auto"/>
              <w:right w:val="single" w:sz="6" w:space="0" w:color="auto"/>
            </w:tcBorders>
            <w:shd w:val="clear" w:color="auto" w:fill="auto"/>
            <w:hideMark/>
          </w:tcPr>
          <w:p w14:paraId="70C5553F" w14:textId="22198F0B" w:rsidR="007D35BC" w:rsidRPr="007D35BC" w:rsidRDefault="007D35BC" w:rsidP="4469FBDA">
            <w:pPr>
              <w:rPr>
                <w:rFonts w:ascii="Calibri" w:eastAsia="Calibri" w:hAnsi="Calibri" w:cs="Calibri"/>
                <w:u w:val="single"/>
                <w:lang w:val="en-GB"/>
              </w:rPr>
            </w:pPr>
            <w:r w:rsidRPr="4469FBDA">
              <w:rPr>
                <w:rFonts w:ascii="Calibri" w:eastAsia="Calibri" w:hAnsi="Calibri" w:cs="Calibri"/>
                <w:u w:val="single"/>
                <w:lang w:val="en-GB"/>
              </w:rPr>
              <w:t>Do it now</w:t>
            </w:r>
          </w:p>
          <w:p w14:paraId="5D6440DB" w14:textId="5F91012D" w:rsidR="007D35BC" w:rsidRPr="007D35BC" w:rsidRDefault="007D35BC" w:rsidP="4469FBDA">
            <w:pPr>
              <w:rPr>
                <w:rFonts w:ascii="Calibri" w:eastAsia="Calibri" w:hAnsi="Calibri" w:cs="Calibri"/>
                <w:lang w:val="en-GB"/>
              </w:rPr>
            </w:pPr>
            <w:r w:rsidRPr="005532F4">
              <w:rPr>
                <w:rFonts w:ascii="Calibri" w:eastAsia="Calibri" w:hAnsi="Calibri" w:cs="Calibri"/>
                <w:b/>
                <w:bCs/>
                <w:color w:val="00B050"/>
                <w:lang w:val="en-GB"/>
              </w:rPr>
              <w:t xml:space="preserve">Students will begin with a </w:t>
            </w:r>
            <w:r w:rsidR="00F54CC0" w:rsidRPr="005532F4">
              <w:rPr>
                <w:rFonts w:ascii="Calibri" w:eastAsia="Calibri" w:hAnsi="Calibri" w:cs="Calibri"/>
                <w:b/>
                <w:bCs/>
                <w:color w:val="00B050"/>
                <w:lang w:val="en-GB"/>
              </w:rPr>
              <w:t xml:space="preserve">grammar </w:t>
            </w:r>
            <w:r w:rsidRPr="005532F4">
              <w:rPr>
                <w:rFonts w:ascii="Calibri" w:eastAsia="Calibri" w:hAnsi="Calibri" w:cs="Calibri"/>
                <w:b/>
                <w:bCs/>
                <w:color w:val="00B050"/>
                <w:lang w:val="en-GB"/>
              </w:rPr>
              <w:t xml:space="preserve">focused, time-limited task designed to </w:t>
            </w:r>
            <w:r w:rsidR="000F14E6" w:rsidRPr="005532F4">
              <w:rPr>
                <w:rFonts w:ascii="Calibri" w:eastAsia="Calibri" w:hAnsi="Calibri" w:cs="Calibri"/>
                <w:b/>
                <w:bCs/>
                <w:color w:val="00B050"/>
                <w:lang w:val="en-GB"/>
              </w:rPr>
              <w:t>retrieve and help to embed prior learning. Pupil</w:t>
            </w:r>
            <w:r w:rsidR="005B7541" w:rsidRPr="005532F4">
              <w:rPr>
                <w:rFonts w:ascii="Calibri" w:eastAsia="Calibri" w:hAnsi="Calibri" w:cs="Calibri"/>
                <w:b/>
                <w:bCs/>
                <w:color w:val="00B050"/>
                <w:lang w:val="en-GB"/>
              </w:rPr>
              <w:t>s</w:t>
            </w:r>
            <w:r w:rsidR="000F14E6" w:rsidRPr="005532F4">
              <w:rPr>
                <w:rFonts w:ascii="Calibri" w:eastAsia="Calibri" w:hAnsi="Calibri" w:cs="Calibri"/>
                <w:b/>
                <w:bCs/>
                <w:color w:val="00B050"/>
                <w:lang w:val="en-GB"/>
              </w:rPr>
              <w:t xml:space="preserve"> will have the </w:t>
            </w:r>
            <w:r w:rsidR="006D7550" w:rsidRPr="005532F4">
              <w:rPr>
                <w:rFonts w:ascii="Calibri" w:eastAsia="Calibri" w:hAnsi="Calibri" w:cs="Calibri"/>
                <w:b/>
                <w:bCs/>
                <w:color w:val="00B050"/>
                <w:lang w:val="en-GB"/>
              </w:rPr>
              <w:t>opportunity to do a ‘</w:t>
            </w:r>
            <w:r w:rsidR="00BB4C80" w:rsidRPr="005532F4">
              <w:rPr>
                <w:rFonts w:ascii="Calibri" w:eastAsia="Calibri" w:hAnsi="Calibri" w:cs="Calibri"/>
                <w:b/>
                <w:bCs/>
                <w:color w:val="00B050"/>
                <w:lang w:val="en-GB"/>
              </w:rPr>
              <w:t>W</w:t>
            </w:r>
            <w:r w:rsidR="006D7550" w:rsidRPr="005532F4">
              <w:rPr>
                <w:rFonts w:ascii="Calibri" w:eastAsia="Calibri" w:hAnsi="Calibri" w:cs="Calibri"/>
                <w:b/>
                <w:bCs/>
                <w:color w:val="00B050"/>
                <w:lang w:val="en-GB"/>
              </w:rPr>
              <w:t xml:space="preserve">e </w:t>
            </w:r>
            <w:r w:rsidR="00BB4C80" w:rsidRPr="005532F4">
              <w:rPr>
                <w:rFonts w:ascii="Calibri" w:eastAsia="Calibri" w:hAnsi="Calibri" w:cs="Calibri"/>
                <w:b/>
                <w:bCs/>
                <w:color w:val="00B050"/>
                <w:lang w:val="en-GB"/>
              </w:rPr>
              <w:t>C</w:t>
            </w:r>
            <w:r w:rsidR="006D7550" w:rsidRPr="005532F4">
              <w:rPr>
                <w:rFonts w:ascii="Calibri" w:eastAsia="Calibri" w:hAnsi="Calibri" w:cs="Calibri"/>
                <w:b/>
                <w:bCs/>
                <w:color w:val="00B050"/>
                <w:lang w:val="en-GB"/>
              </w:rPr>
              <w:t>hallenge’ task (in Spanish ‘</w:t>
            </w:r>
            <w:proofErr w:type="spellStart"/>
            <w:r w:rsidR="00BB4C80" w:rsidRPr="005532F4">
              <w:rPr>
                <w:rFonts w:ascii="Calibri" w:eastAsia="Calibri" w:hAnsi="Calibri" w:cs="Calibri"/>
                <w:b/>
                <w:bCs/>
                <w:color w:val="00B050"/>
                <w:lang w:val="en-GB"/>
              </w:rPr>
              <w:t>R</w:t>
            </w:r>
            <w:r w:rsidR="006D7550" w:rsidRPr="005532F4">
              <w:rPr>
                <w:rFonts w:ascii="Calibri" w:eastAsia="Calibri" w:hAnsi="Calibri" w:cs="Calibri"/>
                <w:b/>
                <w:bCs/>
                <w:color w:val="00B050"/>
                <w:lang w:val="en-GB"/>
              </w:rPr>
              <w:t>etamos</w:t>
            </w:r>
            <w:proofErr w:type="spellEnd"/>
            <w:r w:rsidR="006D7550" w:rsidRPr="005532F4">
              <w:rPr>
                <w:rFonts w:ascii="Calibri" w:eastAsia="Calibri" w:hAnsi="Calibri" w:cs="Calibri"/>
                <w:b/>
                <w:bCs/>
                <w:color w:val="00B050"/>
                <w:lang w:val="en-GB"/>
              </w:rPr>
              <w:t xml:space="preserve">’) </w:t>
            </w:r>
            <w:r w:rsidR="005B7541" w:rsidRPr="005532F4">
              <w:rPr>
                <w:rFonts w:ascii="Calibri" w:eastAsia="Calibri" w:hAnsi="Calibri" w:cs="Calibri"/>
                <w:b/>
                <w:bCs/>
                <w:color w:val="00B050"/>
                <w:lang w:val="en-GB"/>
              </w:rPr>
              <w:t>which will usually require</w:t>
            </w:r>
            <w:r w:rsidR="00793517" w:rsidRPr="005532F4">
              <w:rPr>
                <w:rFonts w:ascii="Calibri" w:eastAsia="Calibri" w:hAnsi="Calibri" w:cs="Calibri"/>
                <w:b/>
                <w:bCs/>
                <w:color w:val="00B050"/>
                <w:lang w:val="en-GB"/>
              </w:rPr>
              <w:t xml:space="preserve"> pupils to complete some sentences </w:t>
            </w:r>
            <w:r w:rsidR="008464E0" w:rsidRPr="005532F4">
              <w:rPr>
                <w:rFonts w:ascii="Calibri" w:eastAsia="Calibri" w:hAnsi="Calibri" w:cs="Calibri"/>
                <w:b/>
                <w:bCs/>
                <w:color w:val="00B050"/>
                <w:lang w:val="en-GB"/>
              </w:rPr>
              <w:t xml:space="preserve">from </w:t>
            </w:r>
            <w:r w:rsidR="008464E0" w:rsidRPr="005532F4">
              <w:rPr>
                <w:rFonts w:ascii="Calibri" w:eastAsia="Calibri" w:hAnsi="Calibri" w:cs="Calibri"/>
                <w:b/>
                <w:bCs/>
                <w:color w:val="00B050"/>
                <w:lang w:val="en-GB"/>
              </w:rPr>
              <w:lastRenderedPageBreak/>
              <w:t xml:space="preserve">English into Spanish. The sentences for translation </w:t>
            </w:r>
            <w:r w:rsidR="00C54979" w:rsidRPr="005532F4">
              <w:rPr>
                <w:rFonts w:ascii="Calibri" w:eastAsia="Calibri" w:hAnsi="Calibri" w:cs="Calibri"/>
                <w:b/>
                <w:bCs/>
                <w:color w:val="00B050"/>
                <w:lang w:val="en-GB"/>
              </w:rPr>
              <w:t xml:space="preserve">will typically require the pupils </w:t>
            </w:r>
            <w:r w:rsidR="00CE3F26" w:rsidRPr="005532F4">
              <w:rPr>
                <w:rFonts w:ascii="Calibri" w:eastAsia="Calibri" w:hAnsi="Calibri" w:cs="Calibri"/>
                <w:b/>
                <w:bCs/>
                <w:color w:val="00B050"/>
                <w:lang w:val="en-GB"/>
              </w:rPr>
              <w:t xml:space="preserve">put the </w:t>
            </w:r>
            <w:r w:rsidR="008057BF" w:rsidRPr="005532F4">
              <w:rPr>
                <w:rFonts w:ascii="Calibri" w:eastAsia="Calibri" w:hAnsi="Calibri" w:cs="Calibri"/>
                <w:b/>
                <w:bCs/>
                <w:color w:val="00B050"/>
                <w:lang w:val="en-GB"/>
              </w:rPr>
              <w:t>core grammar from the Do It Now into context</w:t>
            </w:r>
            <w:r w:rsidR="00BB4C80" w:rsidRPr="005532F4">
              <w:rPr>
                <w:rFonts w:ascii="Calibri" w:eastAsia="Calibri" w:hAnsi="Calibri" w:cs="Calibri"/>
                <w:b/>
                <w:bCs/>
                <w:color w:val="00B050"/>
                <w:lang w:val="en-GB"/>
              </w:rPr>
              <w:t>.</w:t>
            </w:r>
          </w:p>
        </w:tc>
      </w:tr>
      <w:tr w:rsidR="007D35BC" w:rsidRPr="007D35BC" w14:paraId="3DF0294E" w14:textId="77777777" w:rsidTr="4469FBDA">
        <w:trPr>
          <w:trHeight w:val="300"/>
        </w:trPr>
        <w:tc>
          <w:tcPr>
            <w:tcW w:w="9195" w:type="dxa"/>
            <w:tcBorders>
              <w:top w:val="single" w:sz="6" w:space="0" w:color="auto"/>
              <w:left w:val="single" w:sz="6" w:space="0" w:color="auto"/>
              <w:bottom w:val="single" w:sz="6" w:space="0" w:color="auto"/>
              <w:right w:val="single" w:sz="6" w:space="0" w:color="auto"/>
            </w:tcBorders>
            <w:shd w:val="clear" w:color="auto" w:fill="auto"/>
            <w:hideMark/>
          </w:tcPr>
          <w:p w14:paraId="591CB8F3" w14:textId="42F57F15" w:rsidR="007D35BC" w:rsidRPr="007D35BC" w:rsidRDefault="007D35BC" w:rsidP="4469FBDA">
            <w:pPr>
              <w:rPr>
                <w:rFonts w:ascii="Calibri" w:eastAsia="Calibri" w:hAnsi="Calibri" w:cs="Calibri"/>
                <w:lang w:val="en-GB"/>
              </w:rPr>
            </w:pPr>
            <w:r w:rsidRPr="4469FBDA">
              <w:rPr>
                <w:rFonts w:ascii="Calibri" w:eastAsia="Calibri" w:hAnsi="Calibri" w:cs="Calibri"/>
                <w:lang w:val="en-GB"/>
              </w:rPr>
              <w:lastRenderedPageBreak/>
              <w:t>Pupils are expected to bring a blue or black pen, a green pen, pencil, ruler and a highlighter.</w:t>
            </w:r>
          </w:p>
        </w:tc>
      </w:tr>
      <w:tr w:rsidR="007D35BC" w:rsidRPr="007D35BC" w14:paraId="1CE79330" w14:textId="77777777" w:rsidTr="4469FBDA">
        <w:trPr>
          <w:trHeight w:val="300"/>
        </w:trPr>
        <w:tc>
          <w:tcPr>
            <w:tcW w:w="9195" w:type="dxa"/>
            <w:tcBorders>
              <w:top w:val="single" w:sz="6" w:space="0" w:color="auto"/>
              <w:left w:val="single" w:sz="6" w:space="0" w:color="auto"/>
              <w:bottom w:val="single" w:sz="6" w:space="0" w:color="auto"/>
              <w:right w:val="single" w:sz="6" w:space="0" w:color="auto"/>
            </w:tcBorders>
            <w:shd w:val="clear" w:color="auto" w:fill="auto"/>
            <w:hideMark/>
          </w:tcPr>
          <w:p w14:paraId="416D65CF" w14:textId="3F2BB3C0" w:rsidR="007D35BC" w:rsidRPr="007D35BC" w:rsidRDefault="007D35BC" w:rsidP="4469FBDA">
            <w:pPr>
              <w:rPr>
                <w:rFonts w:ascii="Calibri" w:eastAsia="Calibri" w:hAnsi="Calibri" w:cs="Calibri"/>
                <w:lang w:val="en-GB"/>
              </w:rPr>
            </w:pPr>
            <w:r w:rsidRPr="4469FBDA">
              <w:rPr>
                <w:rFonts w:ascii="Calibri" w:eastAsia="Calibri" w:hAnsi="Calibri" w:cs="Calibri"/>
                <w:lang w:val="en-GB"/>
              </w:rPr>
              <w:t>The learning objective will be made clear to pupils and link to knowledge organisers.</w:t>
            </w:r>
          </w:p>
        </w:tc>
      </w:tr>
      <w:tr w:rsidR="007D35BC" w:rsidRPr="007D35BC" w14:paraId="6D5D0A39" w14:textId="77777777" w:rsidTr="4469FBDA">
        <w:trPr>
          <w:trHeight w:val="300"/>
        </w:trPr>
        <w:tc>
          <w:tcPr>
            <w:tcW w:w="9195" w:type="dxa"/>
            <w:tcBorders>
              <w:top w:val="single" w:sz="6" w:space="0" w:color="auto"/>
              <w:left w:val="single" w:sz="6" w:space="0" w:color="auto"/>
              <w:bottom w:val="single" w:sz="6" w:space="0" w:color="auto"/>
              <w:right w:val="single" w:sz="6" w:space="0" w:color="auto"/>
            </w:tcBorders>
            <w:shd w:val="clear" w:color="auto" w:fill="auto"/>
            <w:hideMark/>
          </w:tcPr>
          <w:p w14:paraId="7B065BDF" w14:textId="0A9BA3AC" w:rsidR="007D35BC" w:rsidRPr="007D35BC" w:rsidRDefault="007D35BC" w:rsidP="4469FBDA">
            <w:pPr>
              <w:rPr>
                <w:rFonts w:ascii="Calibri" w:eastAsia="Calibri" w:hAnsi="Calibri" w:cs="Calibri"/>
                <w:u w:val="single"/>
                <w:lang w:val="en-GB"/>
              </w:rPr>
            </w:pPr>
            <w:r w:rsidRPr="4469FBDA">
              <w:rPr>
                <w:rFonts w:ascii="Calibri" w:eastAsia="Calibri" w:hAnsi="Calibri" w:cs="Calibri"/>
                <w:u w:val="single"/>
                <w:lang w:val="en-GB"/>
              </w:rPr>
              <w:t>Modelling (I Do, We Do, You Do Approach)</w:t>
            </w:r>
          </w:p>
          <w:p w14:paraId="3DFF6622" w14:textId="113CD025" w:rsidR="007D35BC" w:rsidRPr="007D35BC" w:rsidRDefault="007D35BC" w:rsidP="4469FBDA">
            <w:pPr>
              <w:rPr>
                <w:rFonts w:ascii="Calibri" w:eastAsia="Calibri" w:hAnsi="Calibri" w:cs="Calibri"/>
                <w:lang w:val="en-GB"/>
              </w:rPr>
            </w:pPr>
            <w:r w:rsidRPr="4469FBDA">
              <w:rPr>
                <w:rFonts w:ascii="Calibri" w:eastAsia="Calibri" w:hAnsi="Calibri" w:cs="Calibri"/>
                <w:lang w:val="en-GB"/>
              </w:rPr>
              <w:t>Hago – I do: The teacher will demonstrate and model the new concept, explaining the steps and reasoning clearly.</w:t>
            </w:r>
          </w:p>
          <w:p w14:paraId="09FE0464" w14:textId="40616538" w:rsidR="007D35BC" w:rsidRPr="007D35BC" w:rsidRDefault="007D35BC" w:rsidP="4469FBDA">
            <w:pPr>
              <w:rPr>
                <w:rFonts w:ascii="Calibri" w:eastAsia="Calibri" w:hAnsi="Calibri" w:cs="Calibri"/>
                <w:lang w:val="en-GB"/>
              </w:rPr>
            </w:pPr>
            <w:proofErr w:type="spellStart"/>
            <w:r w:rsidRPr="4469FBDA">
              <w:rPr>
                <w:rFonts w:ascii="Calibri" w:eastAsia="Calibri" w:hAnsi="Calibri" w:cs="Calibri"/>
                <w:lang w:val="en-GB"/>
              </w:rPr>
              <w:t>Hacemos</w:t>
            </w:r>
            <w:proofErr w:type="spellEnd"/>
            <w:r w:rsidRPr="4469FBDA">
              <w:rPr>
                <w:rFonts w:ascii="Calibri" w:eastAsia="Calibri" w:hAnsi="Calibri" w:cs="Calibri"/>
                <w:lang w:val="en-GB"/>
              </w:rPr>
              <w:t xml:space="preserve"> – we do: The teacher and students will work through similar tasks together, with the teacher providing guidance and support as needed.</w:t>
            </w:r>
          </w:p>
          <w:p w14:paraId="70FB223A" w14:textId="732CF9A7" w:rsidR="007D35BC" w:rsidRPr="007D35BC" w:rsidRDefault="007D35BC" w:rsidP="4469FBDA">
            <w:pPr>
              <w:rPr>
                <w:rFonts w:ascii="Calibri" w:eastAsia="Calibri" w:hAnsi="Calibri" w:cs="Calibri"/>
                <w:lang w:val="en-GB"/>
              </w:rPr>
            </w:pPr>
            <w:proofErr w:type="spellStart"/>
            <w:r w:rsidRPr="4469FBDA">
              <w:rPr>
                <w:rFonts w:ascii="Calibri" w:eastAsia="Calibri" w:hAnsi="Calibri" w:cs="Calibri"/>
                <w:lang w:val="en-GB"/>
              </w:rPr>
              <w:t>Haces</w:t>
            </w:r>
            <w:proofErr w:type="spellEnd"/>
            <w:r w:rsidRPr="4469FBDA">
              <w:rPr>
                <w:rFonts w:ascii="Calibri" w:eastAsia="Calibri" w:hAnsi="Calibri" w:cs="Calibri"/>
                <w:lang w:val="en-GB"/>
              </w:rPr>
              <w:t xml:space="preserve"> – you do: Students will independently complete tasks related to the new concept, applying what they have learned with decreasing levels of support.</w:t>
            </w:r>
          </w:p>
        </w:tc>
      </w:tr>
      <w:tr w:rsidR="007D35BC" w:rsidRPr="007D35BC" w14:paraId="10C9D74E" w14:textId="77777777" w:rsidTr="4469FBDA">
        <w:trPr>
          <w:trHeight w:val="300"/>
        </w:trPr>
        <w:tc>
          <w:tcPr>
            <w:tcW w:w="9195" w:type="dxa"/>
            <w:tcBorders>
              <w:top w:val="single" w:sz="6" w:space="0" w:color="auto"/>
              <w:left w:val="single" w:sz="6" w:space="0" w:color="auto"/>
              <w:bottom w:val="single" w:sz="6" w:space="0" w:color="auto"/>
              <w:right w:val="single" w:sz="6" w:space="0" w:color="auto"/>
            </w:tcBorders>
            <w:shd w:val="clear" w:color="auto" w:fill="auto"/>
            <w:hideMark/>
          </w:tcPr>
          <w:p w14:paraId="255E0FFD" w14:textId="2D4D4196" w:rsidR="007D35BC" w:rsidRPr="007D35BC" w:rsidRDefault="007D35BC" w:rsidP="4469FBDA">
            <w:pPr>
              <w:rPr>
                <w:rFonts w:ascii="Calibri" w:eastAsia="Calibri" w:hAnsi="Calibri" w:cs="Calibri"/>
                <w:u w:val="single"/>
                <w:lang w:val="en-GB"/>
              </w:rPr>
            </w:pPr>
            <w:r w:rsidRPr="4469FBDA">
              <w:rPr>
                <w:rFonts w:ascii="Calibri" w:eastAsia="Calibri" w:hAnsi="Calibri" w:cs="Calibri"/>
                <w:u w:val="single"/>
                <w:lang w:val="en-GB"/>
              </w:rPr>
              <w:t>Assessment for Learning</w:t>
            </w:r>
          </w:p>
          <w:p w14:paraId="24982A50" w14:textId="64FF2F2D" w:rsidR="007D35BC" w:rsidRPr="00030890" w:rsidRDefault="007D35BC" w:rsidP="4469FBDA">
            <w:pPr>
              <w:rPr>
                <w:rFonts w:ascii="Calibri" w:eastAsia="Calibri" w:hAnsi="Calibri" w:cs="Calibri"/>
                <w:b/>
                <w:bCs/>
                <w:color w:val="00B050"/>
                <w:lang w:val="en-GB"/>
              </w:rPr>
            </w:pPr>
            <w:r w:rsidRPr="00030890">
              <w:rPr>
                <w:rFonts w:ascii="Calibri" w:eastAsia="Calibri" w:hAnsi="Calibri" w:cs="Calibri"/>
                <w:b/>
                <w:bCs/>
                <w:color w:val="00B050"/>
                <w:lang w:val="en-GB"/>
              </w:rPr>
              <w:t xml:space="preserve">Questioning: teachers </w:t>
            </w:r>
            <w:r w:rsidR="00877327" w:rsidRPr="00030890">
              <w:rPr>
                <w:rFonts w:ascii="Calibri" w:eastAsia="Calibri" w:hAnsi="Calibri" w:cs="Calibri"/>
                <w:b/>
                <w:bCs/>
                <w:color w:val="00B050"/>
                <w:lang w:val="en-GB"/>
              </w:rPr>
              <w:t>will regularly ask questions</w:t>
            </w:r>
            <w:r w:rsidRPr="00030890">
              <w:rPr>
                <w:rFonts w:ascii="Calibri" w:eastAsia="Calibri" w:hAnsi="Calibri" w:cs="Calibri"/>
                <w:b/>
                <w:bCs/>
                <w:color w:val="00B050"/>
                <w:lang w:val="en-GB"/>
              </w:rPr>
              <w:t xml:space="preserve"> to check students understanding of new knowledge and retrieve prior knowledge.</w:t>
            </w:r>
            <w:r w:rsidR="00B1572B" w:rsidRPr="00030890">
              <w:rPr>
                <w:rFonts w:ascii="Calibri" w:eastAsia="Calibri" w:hAnsi="Calibri" w:cs="Calibri"/>
                <w:b/>
                <w:bCs/>
                <w:color w:val="00B050"/>
                <w:lang w:val="en-GB"/>
              </w:rPr>
              <w:t xml:space="preserve"> </w:t>
            </w:r>
            <w:r w:rsidR="000C74B0" w:rsidRPr="00030890">
              <w:rPr>
                <w:rFonts w:ascii="Calibri" w:eastAsia="Calibri" w:hAnsi="Calibri" w:cs="Calibri"/>
                <w:b/>
                <w:bCs/>
                <w:color w:val="00B050"/>
                <w:lang w:val="en-GB"/>
              </w:rPr>
              <w:t xml:space="preserve">Teachers </w:t>
            </w:r>
            <w:r w:rsidR="004951E8" w:rsidRPr="00030890">
              <w:rPr>
                <w:rFonts w:ascii="Calibri" w:eastAsia="Calibri" w:hAnsi="Calibri" w:cs="Calibri"/>
                <w:b/>
                <w:bCs/>
                <w:color w:val="00B050"/>
                <w:lang w:val="en-GB"/>
              </w:rPr>
              <w:t xml:space="preserve">will typically </w:t>
            </w:r>
            <w:r w:rsidR="00FF151D" w:rsidRPr="00030890">
              <w:rPr>
                <w:rFonts w:ascii="Calibri" w:eastAsia="Calibri" w:hAnsi="Calibri" w:cs="Calibri"/>
                <w:b/>
                <w:bCs/>
                <w:color w:val="00B050"/>
                <w:lang w:val="en-GB"/>
              </w:rPr>
              <w:t xml:space="preserve">use different techniques to allow as many pupils to answer the question correctly. For example, </w:t>
            </w:r>
            <w:r w:rsidR="007E6BD0" w:rsidRPr="00030890">
              <w:rPr>
                <w:rFonts w:ascii="Calibri" w:eastAsia="Calibri" w:hAnsi="Calibri" w:cs="Calibri"/>
                <w:b/>
                <w:bCs/>
                <w:color w:val="00B050"/>
                <w:lang w:val="en-GB"/>
              </w:rPr>
              <w:t>a teacher may pose the question then pause</w:t>
            </w:r>
            <w:r w:rsidR="00EC3D79" w:rsidRPr="00030890">
              <w:rPr>
                <w:rFonts w:ascii="Calibri" w:eastAsia="Calibri" w:hAnsi="Calibri" w:cs="Calibri"/>
                <w:b/>
                <w:bCs/>
                <w:color w:val="00B050"/>
                <w:lang w:val="en-GB"/>
              </w:rPr>
              <w:t xml:space="preserve"> to allow thinking time</w:t>
            </w:r>
            <w:r w:rsidR="007E6BD0" w:rsidRPr="00030890">
              <w:rPr>
                <w:rFonts w:ascii="Calibri" w:eastAsia="Calibri" w:hAnsi="Calibri" w:cs="Calibri"/>
                <w:b/>
                <w:bCs/>
                <w:color w:val="00B050"/>
                <w:lang w:val="en-GB"/>
              </w:rPr>
              <w:t xml:space="preserve"> </w:t>
            </w:r>
            <w:r w:rsidR="00EC3D79" w:rsidRPr="00030890">
              <w:rPr>
                <w:rFonts w:ascii="Calibri" w:eastAsia="Calibri" w:hAnsi="Calibri" w:cs="Calibri"/>
                <w:b/>
                <w:bCs/>
                <w:color w:val="00B050"/>
                <w:lang w:val="en-GB"/>
              </w:rPr>
              <w:t xml:space="preserve">then finally choose the pupil they want to answer the question. </w:t>
            </w:r>
            <w:r w:rsidR="00C7491A" w:rsidRPr="00030890">
              <w:rPr>
                <w:rFonts w:ascii="Calibri" w:eastAsia="Calibri" w:hAnsi="Calibri" w:cs="Calibri"/>
                <w:b/>
                <w:bCs/>
                <w:color w:val="00B050"/>
                <w:lang w:val="en-GB"/>
              </w:rPr>
              <w:t xml:space="preserve">Teachers may also ask a question and allow pupils to turn and talk to people on their table before </w:t>
            </w:r>
            <w:r w:rsidR="00030890" w:rsidRPr="00030890">
              <w:rPr>
                <w:rFonts w:ascii="Calibri" w:eastAsia="Calibri" w:hAnsi="Calibri" w:cs="Calibri"/>
                <w:b/>
                <w:bCs/>
                <w:color w:val="00B050"/>
                <w:lang w:val="en-GB"/>
              </w:rPr>
              <w:t>asking pupils for required knowledge.</w:t>
            </w:r>
          </w:p>
          <w:p w14:paraId="7C9C0AE3" w14:textId="59D3AB99" w:rsidR="007D35BC" w:rsidRPr="007D35BC" w:rsidRDefault="007D35BC" w:rsidP="4469FBDA">
            <w:pPr>
              <w:rPr>
                <w:rFonts w:ascii="Calibri" w:eastAsia="Calibri" w:hAnsi="Calibri" w:cs="Calibri"/>
                <w:lang w:val="en-GB"/>
              </w:rPr>
            </w:pPr>
            <w:r w:rsidRPr="4469FBDA">
              <w:rPr>
                <w:rFonts w:ascii="Calibri" w:eastAsia="Calibri" w:hAnsi="Calibri" w:cs="Calibri"/>
                <w:lang w:val="en-GB"/>
              </w:rPr>
              <w:t>Use of visualisers:  teacher will use a visualiser (desk-based video camera) to model and mark</w:t>
            </w:r>
            <w:r w:rsidR="009E2A38">
              <w:rPr>
                <w:rFonts w:ascii="Calibri" w:eastAsia="Calibri" w:hAnsi="Calibri" w:cs="Calibri"/>
                <w:lang w:val="en-GB"/>
              </w:rPr>
              <w:t xml:space="preserve"> pupil work</w:t>
            </w:r>
            <w:r w:rsidRPr="4469FBDA">
              <w:rPr>
                <w:rFonts w:ascii="Calibri" w:eastAsia="Calibri" w:hAnsi="Calibri" w:cs="Calibri"/>
                <w:lang w:val="en-GB"/>
              </w:rPr>
              <w:t>.</w:t>
            </w:r>
            <w:r w:rsidR="00090193">
              <w:rPr>
                <w:rFonts w:ascii="Calibri" w:eastAsia="Calibri" w:hAnsi="Calibri" w:cs="Calibri"/>
                <w:lang w:val="en-GB"/>
              </w:rPr>
              <w:t xml:space="preserve"> </w:t>
            </w:r>
          </w:p>
          <w:p w14:paraId="095A9FC7" w14:textId="4C3A18CB" w:rsidR="007D35BC" w:rsidRPr="007D35BC" w:rsidRDefault="007D35BC" w:rsidP="4469FBDA">
            <w:pPr>
              <w:rPr>
                <w:rFonts w:ascii="Calibri" w:eastAsia="Calibri" w:hAnsi="Calibri" w:cs="Calibri"/>
                <w:lang w:val="en-GB"/>
              </w:rPr>
            </w:pPr>
            <w:r w:rsidRPr="4469FBDA">
              <w:rPr>
                <w:rFonts w:ascii="Calibri" w:eastAsia="Calibri" w:hAnsi="Calibri" w:cs="Calibri"/>
                <w:lang w:val="en-GB"/>
              </w:rPr>
              <w:t>Examples of work at aspirational grades: teachers will share examples of responses at aspirational grades to support students understanding of how to improve their work.</w:t>
            </w:r>
          </w:p>
          <w:p w14:paraId="44A0351D" w14:textId="77777777" w:rsidR="007D35BC" w:rsidRDefault="007D35BC" w:rsidP="4469FBDA">
            <w:pPr>
              <w:rPr>
                <w:rFonts w:ascii="Calibri" w:eastAsia="Calibri" w:hAnsi="Calibri" w:cs="Calibri"/>
                <w:lang w:val="en-GB"/>
              </w:rPr>
            </w:pPr>
            <w:r w:rsidRPr="4469FBDA">
              <w:rPr>
                <w:rFonts w:ascii="Calibri" w:eastAsia="Calibri" w:hAnsi="Calibri" w:cs="Calibri"/>
                <w:lang w:val="en-GB"/>
              </w:rPr>
              <w:t>Mini Whiteboards: Throughout the lesson, students may use mini whiteboards to solve problems and share their answers. This allows for immediate feedback and helps address any misconceptions in real-time.</w:t>
            </w:r>
          </w:p>
          <w:p w14:paraId="121CD3A8" w14:textId="77777777" w:rsidR="007D35BC" w:rsidRDefault="007D35BC" w:rsidP="4469FBDA">
            <w:pPr>
              <w:rPr>
                <w:rFonts w:ascii="Calibri" w:eastAsia="Calibri" w:hAnsi="Calibri" w:cs="Calibri"/>
                <w:lang w:val="en-GB"/>
              </w:rPr>
            </w:pPr>
            <w:r w:rsidRPr="4469FBDA">
              <w:rPr>
                <w:rFonts w:ascii="Calibri" w:eastAsia="Calibri" w:hAnsi="Calibri" w:cs="Calibri"/>
                <w:lang w:val="en-GB"/>
              </w:rPr>
              <w:t>Formative writing</w:t>
            </w:r>
          </w:p>
          <w:p w14:paraId="2C523BA2" w14:textId="35DA1C6B" w:rsidR="007D35BC" w:rsidRDefault="007D35BC" w:rsidP="4469FBDA">
            <w:pPr>
              <w:rPr>
                <w:rFonts w:ascii="Calibri" w:eastAsia="Calibri" w:hAnsi="Calibri" w:cs="Calibri"/>
                <w:lang w:val="en-GB"/>
              </w:rPr>
            </w:pPr>
            <w:r w:rsidRPr="4469FBDA">
              <w:rPr>
                <w:rFonts w:ascii="Calibri" w:eastAsia="Calibri" w:hAnsi="Calibri" w:cs="Calibri"/>
                <w:lang w:val="en-GB"/>
              </w:rPr>
              <w:t xml:space="preserve">Pupils will be complete an extended piece of writing of approximately 50 words and translation from English to target language every half term based on the topic of study. Pupils will receive written feedback from their teacher and will be expected to respond to written feedback </w:t>
            </w:r>
            <w:r w:rsidR="00873D91" w:rsidRPr="4469FBDA">
              <w:rPr>
                <w:rFonts w:ascii="Calibri" w:eastAsia="Calibri" w:hAnsi="Calibri" w:cs="Calibri"/>
                <w:lang w:val="en-GB"/>
              </w:rPr>
              <w:t>to</w:t>
            </w:r>
            <w:r w:rsidRPr="4469FBDA">
              <w:rPr>
                <w:rFonts w:ascii="Calibri" w:eastAsia="Calibri" w:hAnsi="Calibri" w:cs="Calibri"/>
                <w:lang w:val="en-GB"/>
              </w:rPr>
              <w:t xml:space="preserve"> make better progress in future.</w:t>
            </w:r>
          </w:p>
          <w:p w14:paraId="44728167" w14:textId="77777777" w:rsidR="007D35BC" w:rsidRDefault="007D35BC" w:rsidP="4469FBDA">
            <w:pPr>
              <w:rPr>
                <w:rFonts w:ascii="Calibri" w:eastAsia="Calibri" w:hAnsi="Calibri" w:cs="Calibri"/>
                <w:lang w:val="en-GB"/>
              </w:rPr>
            </w:pPr>
            <w:r w:rsidRPr="4469FBDA">
              <w:rPr>
                <w:rFonts w:ascii="Calibri" w:eastAsia="Calibri" w:hAnsi="Calibri" w:cs="Calibri"/>
                <w:lang w:val="en-GB"/>
              </w:rPr>
              <w:lastRenderedPageBreak/>
              <w:t>Skills assessment</w:t>
            </w:r>
          </w:p>
          <w:p w14:paraId="78F2AC53" w14:textId="1975F39D" w:rsidR="007D35BC" w:rsidRPr="007D35BC" w:rsidRDefault="007D35BC" w:rsidP="4469FBDA">
            <w:pPr>
              <w:rPr>
                <w:rFonts w:ascii="Calibri" w:eastAsia="Calibri" w:hAnsi="Calibri" w:cs="Calibri"/>
                <w:lang w:val="en-GB"/>
              </w:rPr>
            </w:pPr>
            <w:r w:rsidRPr="4469FBDA">
              <w:rPr>
                <w:rFonts w:ascii="Calibri" w:eastAsia="Calibri" w:hAnsi="Calibri" w:cs="Calibri"/>
                <w:lang w:val="en-GB"/>
              </w:rPr>
              <w:t>Pupils will complete one more assessment every half term as well as writing</w:t>
            </w:r>
            <w:r w:rsidR="00873D91" w:rsidRPr="4469FBDA">
              <w:rPr>
                <w:rFonts w:ascii="Calibri" w:eastAsia="Calibri" w:hAnsi="Calibri" w:cs="Calibri"/>
                <w:lang w:val="en-GB"/>
              </w:rPr>
              <w:t>. This assessment will either be speaking, listening or reading. This will also be marked by the class teacher and pupils will receive written feedback. Pupils will need to respond to written feedback to aim to improve in this skill in future.</w:t>
            </w:r>
          </w:p>
        </w:tc>
      </w:tr>
      <w:tr w:rsidR="007D35BC" w:rsidRPr="007D35BC" w14:paraId="14331BB6" w14:textId="77777777" w:rsidTr="4469FBDA">
        <w:trPr>
          <w:trHeight w:val="300"/>
        </w:trPr>
        <w:tc>
          <w:tcPr>
            <w:tcW w:w="9195" w:type="dxa"/>
            <w:tcBorders>
              <w:top w:val="single" w:sz="6" w:space="0" w:color="auto"/>
              <w:left w:val="single" w:sz="6" w:space="0" w:color="auto"/>
              <w:bottom w:val="single" w:sz="6" w:space="0" w:color="auto"/>
              <w:right w:val="single" w:sz="6" w:space="0" w:color="auto"/>
            </w:tcBorders>
            <w:shd w:val="clear" w:color="auto" w:fill="auto"/>
            <w:hideMark/>
          </w:tcPr>
          <w:p w14:paraId="2A557539" w14:textId="342D68AC" w:rsidR="007D35BC" w:rsidRPr="007D35BC" w:rsidRDefault="007D35BC" w:rsidP="4469FBDA">
            <w:pPr>
              <w:rPr>
                <w:rFonts w:ascii="Calibri" w:eastAsia="Calibri" w:hAnsi="Calibri" w:cs="Calibri"/>
                <w:u w:val="single"/>
                <w:lang w:val="en-GB"/>
              </w:rPr>
            </w:pPr>
            <w:r w:rsidRPr="4469FBDA">
              <w:rPr>
                <w:rFonts w:ascii="Calibri" w:eastAsia="Calibri" w:hAnsi="Calibri" w:cs="Calibri"/>
                <w:u w:val="single"/>
                <w:lang w:val="en-GB"/>
              </w:rPr>
              <w:lastRenderedPageBreak/>
              <w:t>Fluency Independent Work</w:t>
            </w:r>
          </w:p>
          <w:p w14:paraId="2B7ED3CA" w14:textId="4D156A92" w:rsidR="007D35BC" w:rsidRPr="007D35BC" w:rsidRDefault="007D35BC" w:rsidP="4469FBDA">
            <w:pPr>
              <w:rPr>
                <w:rFonts w:ascii="Calibri" w:eastAsia="Calibri" w:hAnsi="Calibri" w:cs="Calibri"/>
                <w:lang w:val="en-GB"/>
              </w:rPr>
            </w:pPr>
            <w:r w:rsidRPr="4469FBDA">
              <w:rPr>
                <w:rFonts w:ascii="Calibri" w:eastAsia="Calibri" w:hAnsi="Calibri" w:cs="Calibri"/>
                <w:lang w:val="en-GB"/>
              </w:rPr>
              <w:t>Students will complete tasks designed to build fluency and reinforce their skills in the topic being studied.</w:t>
            </w:r>
          </w:p>
          <w:p w14:paraId="504952D6" w14:textId="5DC4279D" w:rsidR="007D35BC" w:rsidRPr="007D35BC" w:rsidRDefault="007D35BC" w:rsidP="4469FBDA">
            <w:pPr>
              <w:rPr>
                <w:rFonts w:ascii="Calibri" w:eastAsia="Calibri" w:hAnsi="Calibri" w:cs="Calibri"/>
                <w:lang w:val="en-GB"/>
              </w:rPr>
            </w:pPr>
          </w:p>
          <w:p w14:paraId="3B8FBC2F" w14:textId="435DBD9A" w:rsidR="007D35BC" w:rsidRPr="007D35BC" w:rsidRDefault="007D35BC" w:rsidP="4469FBDA">
            <w:pPr>
              <w:rPr>
                <w:rFonts w:ascii="Calibri" w:eastAsia="Calibri" w:hAnsi="Calibri" w:cs="Calibri"/>
                <w:lang w:val="en-GB"/>
              </w:rPr>
            </w:pPr>
          </w:p>
        </w:tc>
      </w:tr>
      <w:tr w:rsidR="007D35BC" w:rsidRPr="007D35BC" w14:paraId="653F4E4F" w14:textId="77777777" w:rsidTr="4469FBDA">
        <w:trPr>
          <w:trHeight w:val="300"/>
        </w:trPr>
        <w:tc>
          <w:tcPr>
            <w:tcW w:w="9195" w:type="dxa"/>
            <w:tcBorders>
              <w:top w:val="single" w:sz="6" w:space="0" w:color="auto"/>
              <w:left w:val="single" w:sz="6" w:space="0" w:color="auto"/>
              <w:bottom w:val="single" w:sz="6" w:space="0" w:color="auto"/>
              <w:right w:val="single" w:sz="6" w:space="0" w:color="auto"/>
            </w:tcBorders>
            <w:shd w:val="clear" w:color="auto" w:fill="auto"/>
            <w:hideMark/>
          </w:tcPr>
          <w:p w14:paraId="07BAD748" w14:textId="0AD625C4" w:rsidR="007D35BC" w:rsidRPr="007D35BC" w:rsidRDefault="007D35BC" w:rsidP="4469FBDA">
            <w:pPr>
              <w:rPr>
                <w:rFonts w:ascii="Calibri" w:eastAsia="Calibri" w:hAnsi="Calibri" w:cs="Calibri"/>
                <w:u w:val="single"/>
                <w:lang w:val="en-GB"/>
              </w:rPr>
            </w:pPr>
            <w:r w:rsidRPr="4469FBDA">
              <w:rPr>
                <w:rFonts w:ascii="Calibri" w:eastAsia="Calibri" w:hAnsi="Calibri" w:cs="Calibri"/>
                <w:u w:val="single"/>
                <w:lang w:val="en-GB"/>
              </w:rPr>
              <w:t>Reasoning and Problem Solving Work</w:t>
            </w:r>
          </w:p>
          <w:p w14:paraId="25E1A78B" w14:textId="56B7CB2D" w:rsidR="007D35BC" w:rsidRPr="007D35BC" w:rsidRDefault="007D35BC" w:rsidP="4469FBDA">
            <w:pPr>
              <w:rPr>
                <w:rFonts w:ascii="Calibri" w:eastAsia="Calibri" w:hAnsi="Calibri" w:cs="Calibri"/>
                <w:lang w:val="en-GB"/>
              </w:rPr>
            </w:pPr>
            <w:r w:rsidRPr="4469FBDA">
              <w:rPr>
                <w:rFonts w:ascii="Calibri" w:eastAsia="Calibri" w:hAnsi="Calibri" w:cs="Calibri"/>
                <w:lang w:val="en-GB"/>
              </w:rPr>
              <w:t>Students will engage in activities that require deeper thinking, reasoning, and application of grammatical concepts to solve complex problems.</w:t>
            </w:r>
          </w:p>
          <w:p w14:paraId="13AC1D4A" w14:textId="2798D362" w:rsidR="007D35BC" w:rsidRPr="007D35BC" w:rsidRDefault="007D35BC" w:rsidP="4469FBDA">
            <w:pPr>
              <w:rPr>
                <w:rFonts w:ascii="Calibri" w:eastAsia="Calibri" w:hAnsi="Calibri" w:cs="Calibri"/>
                <w:lang w:val="en-GB"/>
              </w:rPr>
            </w:pPr>
          </w:p>
          <w:p w14:paraId="2F232DDA" w14:textId="44147B9C" w:rsidR="007D35BC" w:rsidRPr="007D35BC" w:rsidRDefault="007D35BC" w:rsidP="4469FBDA">
            <w:pPr>
              <w:rPr>
                <w:rFonts w:ascii="Calibri" w:eastAsia="Calibri" w:hAnsi="Calibri" w:cs="Calibri"/>
                <w:lang w:val="en-GB"/>
              </w:rPr>
            </w:pPr>
          </w:p>
          <w:p w14:paraId="2BAFA500" w14:textId="4D26C50F" w:rsidR="007D35BC" w:rsidRPr="007D35BC" w:rsidRDefault="007D35BC" w:rsidP="4469FBDA">
            <w:pPr>
              <w:rPr>
                <w:rFonts w:ascii="Calibri" w:eastAsia="Calibri" w:hAnsi="Calibri" w:cs="Calibri"/>
                <w:lang w:val="en-GB"/>
              </w:rPr>
            </w:pPr>
          </w:p>
          <w:p w14:paraId="5CE556C9" w14:textId="61062E59" w:rsidR="007D35BC" w:rsidRPr="007D35BC" w:rsidRDefault="007D35BC" w:rsidP="4469FBDA">
            <w:pPr>
              <w:rPr>
                <w:rFonts w:ascii="Calibri" w:eastAsia="Calibri" w:hAnsi="Calibri" w:cs="Calibri"/>
                <w:lang w:val="en-GB"/>
              </w:rPr>
            </w:pPr>
          </w:p>
        </w:tc>
      </w:tr>
      <w:tr w:rsidR="007D35BC" w:rsidRPr="007D35BC" w14:paraId="3C29EECE" w14:textId="77777777" w:rsidTr="4469FBDA">
        <w:trPr>
          <w:trHeight w:val="300"/>
        </w:trPr>
        <w:tc>
          <w:tcPr>
            <w:tcW w:w="9195" w:type="dxa"/>
            <w:tcBorders>
              <w:top w:val="single" w:sz="6" w:space="0" w:color="auto"/>
              <w:left w:val="single" w:sz="6" w:space="0" w:color="auto"/>
              <w:bottom w:val="single" w:sz="6" w:space="0" w:color="auto"/>
              <w:right w:val="single" w:sz="6" w:space="0" w:color="auto"/>
            </w:tcBorders>
            <w:shd w:val="clear" w:color="auto" w:fill="auto"/>
            <w:hideMark/>
          </w:tcPr>
          <w:p w14:paraId="48AC1F1D" w14:textId="6A305509" w:rsidR="007D35BC" w:rsidRPr="007D35BC" w:rsidRDefault="007D35BC" w:rsidP="4469FBDA">
            <w:pPr>
              <w:rPr>
                <w:rFonts w:ascii="Calibri" w:eastAsia="Calibri" w:hAnsi="Calibri" w:cs="Calibri"/>
                <w:u w:val="single"/>
                <w:lang w:val="en-GB"/>
              </w:rPr>
            </w:pPr>
            <w:r w:rsidRPr="4469FBDA">
              <w:rPr>
                <w:rFonts w:ascii="Calibri" w:eastAsia="Calibri" w:hAnsi="Calibri" w:cs="Calibri"/>
                <w:u w:val="single"/>
                <w:lang w:val="en-GB"/>
              </w:rPr>
              <w:t>Exit Ticket</w:t>
            </w:r>
          </w:p>
          <w:p w14:paraId="0E328364" w14:textId="2368CFFB" w:rsidR="007D35BC" w:rsidRPr="007D35BC" w:rsidRDefault="007D35BC" w:rsidP="4469FBDA">
            <w:pPr>
              <w:rPr>
                <w:rFonts w:ascii="Calibri" w:eastAsia="Calibri" w:hAnsi="Calibri" w:cs="Calibri"/>
                <w:lang w:val="en-GB"/>
              </w:rPr>
            </w:pPr>
            <w:r w:rsidRPr="4469FBDA">
              <w:rPr>
                <w:rFonts w:ascii="Calibri" w:eastAsia="Calibri" w:hAnsi="Calibri" w:cs="Calibri"/>
                <w:lang w:val="en-GB"/>
              </w:rPr>
              <w:t xml:space="preserve">At the end of the lesson, students will </w:t>
            </w:r>
            <w:r w:rsidR="00E220EF">
              <w:rPr>
                <w:rFonts w:ascii="Calibri" w:eastAsia="Calibri" w:hAnsi="Calibri" w:cs="Calibri"/>
                <w:lang w:val="en-GB"/>
              </w:rPr>
              <w:t xml:space="preserve">typically </w:t>
            </w:r>
            <w:r w:rsidRPr="4469FBDA">
              <w:rPr>
                <w:rFonts w:ascii="Calibri" w:eastAsia="Calibri" w:hAnsi="Calibri" w:cs="Calibri"/>
                <w:lang w:val="en-GB"/>
              </w:rPr>
              <w:t xml:space="preserve">complete a brief exit ticket </w:t>
            </w:r>
            <w:r w:rsidR="00BE13B2">
              <w:rPr>
                <w:rFonts w:ascii="Calibri" w:eastAsia="Calibri" w:hAnsi="Calibri" w:cs="Calibri"/>
                <w:lang w:val="en-GB"/>
              </w:rPr>
              <w:t xml:space="preserve">which may </w:t>
            </w:r>
            <w:r w:rsidRPr="4469FBDA">
              <w:rPr>
                <w:rFonts w:ascii="Calibri" w:eastAsia="Calibri" w:hAnsi="Calibri" w:cs="Calibri"/>
                <w:lang w:val="en-GB"/>
              </w:rPr>
              <w:t>include a question or two related to the day's lesson. The aim is to assess individual understanding and gather feedback on the effectiveness of the lesson, informing future instruction.</w:t>
            </w:r>
          </w:p>
          <w:p w14:paraId="42E73D5D" w14:textId="08399CE9" w:rsidR="007D35BC" w:rsidRPr="007D35BC" w:rsidRDefault="007D35BC" w:rsidP="4469FBDA">
            <w:pPr>
              <w:rPr>
                <w:rFonts w:ascii="Calibri" w:eastAsia="Calibri" w:hAnsi="Calibri" w:cs="Calibri"/>
                <w:lang w:val="en-GB"/>
              </w:rPr>
            </w:pPr>
          </w:p>
        </w:tc>
      </w:tr>
      <w:tr w:rsidR="007D35BC" w:rsidRPr="007D35BC" w14:paraId="7126DB80" w14:textId="77777777" w:rsidTr="4469FBDA">
        <w:trPr>
          <w:trHeight w:val="300"/>
        </w:trPr>
        <w:tc>
          <w:tcPr>
            <w:tcW w:w="9195" w:type="dxa"/>
            <w:tcBorders>
              <w:top w:val="single" w:sz="6" w:space="0" w:color="auto"/>
              <w:left w:val="single" w:sz="6" w:space="0" w:color="auto"/>
              <w:bottom w:val="single" w:sz="6" w:space="0" w:color="auto"/>
              <w:right w:val="single" w:sz="6" w:space="0" w:color="auto"/>
            </w:tcBorders>
            <w:shd w:val="clear" w:color="auto" w:fill="auto"/>
            <w:hideMark/>
          </w:tcPr>
          <w:p w14:paraId="2FBB1C65" w14:textId="2545568F" w:rsidR="007D35BC" w:rsidRPr="007D35BC" w:rsidRDefault="007D35BC" w:rsidP="4469FBDA">
            <w:pPr>
              <w:rPr>
                <w:rFonts w:ascii="Calibri" w:eastAsia="Calibri" w:hAnsi="Calibri" w:cs="Calibri"/>
                <w:lang w:val="en-GB"/>
              </w:rPr>
            </w:pPr>
          </w:p>
          <w:p w14:paraId="383D1413" w14:textId="70168376" w:rsidR="007D35BC" w:rsidRPr="007D35BC" w:rsidRDefault="007D35BC" w:rsidP="4469FBDA">
            <w:pPr>
              <w:rPr>
                <w:rFonts w:ascii="Calibri" w:eastAsia="Calibri" w:hAnsi="Calibri" w:cs="Calibri"/>
                <w:lang w:val="en-GB"/>
              </w:rPr>
            </w:pPr>
            <w:r w:rsidRPr="4469FBDA">
              <w:rPr>
                <w:rFonts w:ascii="Calibri" w:eastAsia="Calibri" w:hAnsi="Calibri" w:cs="Calibri"/>
                <w:lang w:val="en-GB"/>
              </w:rPr>
              <w:t>Pupils are given regular feedback to help them know more and do more in lesson. This feedback may be as a whole class or individualised.</w:t>
            </w:r>
          </w:p>
          <w:p w14:paraId="1A37FE63" w14:textId="2ABE4C11" w:rsidR="007D35BC" w:rsidRPr="007D35BC" w:rsidRDefault="007D35BC" w:rsidP="4469FBDA">
            <w:pPr>
              <w:rPr>
                <w:rFonts w:ascii="Calibri" w:eastAsia="Calibri" w:hAnsi="Calibri" w:cs="Calibri"/>
                <w:lang w:val="en-GB"/>
              </w:rPr>
            </w:pPr>
          </w:p>
        </w:tc>
      </w:tr>
      <w:tr w:rsidR="007D35BC" w:rsidRPr="007D35BC" w14:paraId="4851CAA6" w14:textId="77777777" w:rsidTr="4469FBDA">
        <w:trPr>
          <w:trHeight w:val="300"/>
        </w:trPr>
        <w:tc>
          <w:tcPr>
            <w:tcW w:w="9195" w:type="dxa"/>
            <w:tcBorders>
              <w:top w:val="single" w:sz="6" w:space="0" w:color="auto"/>
              <w:left w:val="single" w:sz="6" w:space="0" w:color="auto"/>
              <w:bottom w:val="single" w:sz="6" w:space="0" w:color="auto"/>
              <w:right w:val="single" w:sz="6" w:space="0" w:color="auto"/>
            </w:tcBorders>
            <w:shd w:val="clear" w:color="auto" w:fill="auto"/>
            <w:hideMark/>
          </w:tcPr>
          <w:p w14:paraId="7ABFBEE6" w14:textId="6178E7F0" w:rsidR="007D35BC" w:rsidRPr="007D35BC" w:rsidRDefault="007D35BC" w:rsidP="4469FBDA">
            <w:pPr>
              <w:rPr>
                <w:rFonts w:ascii="Calibri" w:eastAsia="Calibri" w:hAnsi="Calibri" w:cs="Calibri"/>
                <w:lang w:val="en-GB"/>
              </w:rPr>
            </w:pPr>
          </w:p>
          <w:p w14:paraId="160CFC28" w14:textId="77777777" w:rsidR="007D35BC" w:rsidRDefault="007D35BC" w:rsidP="4469FBDA">
            <w:pPr>
              <w:rPr>
                <w:rFonts w:ascii="Calibri" w:eastAsia="Calibri" w:hAnsi="Calibri" w:cs="Calibri"/>
                <w:lang w:val="en-GB"/>
              </w:rPr>
            </w:pPr>
            <w:r w:rsidRPr="4469FBDA">
              <w:rPr>
                <w:rFonts w:ascii="Calibri" w:eastAsia="Calibri" w:hAnsi="Calibri" w:cs="Calibri"/>
                <w:lang w:val="en-GB"/>
              </w:rPr>
              <w:t>Pupils are regularly directed to the home learning page on the school website to access the knowledge organisers for revision leading up to AP assessments.</w:t>
            </w:r>
          </w:p>
          <w:p w14:paraId="768ADD1E" w14:textId="71F001B3" w:rsidR="007D35BC" w:rsidRPr="007D35BC" w:rsidRDefault="007D35BC" w:rsidP="4469FBDA">
            <w:pPr>
              <w:rPr>
                <w:rFonts w:ascii="Calibri" w:eastAsia="Calibri" w:hAnsi="Calibri" w:cs="Calibri"/>
                <w:lang w:val="en-GB"/>
              </w:rPr>
            </w:pPr>
            <w:r w:rsidRPr="4469FBDA">
              <w:rPr>
                <w:rFonts w:ascii="Calibri" w:eastAsia="Calibri" w:hAnsi="Calibri" w:cs="Calibri"/>
                <w:lang w:val="en-GB"/>
              </w:rPr>
              <w:t xml:space="preserve">Pupils are encouraged to learn new vocabulary and grammatical structures on websites such as </w:t>
            </w:r>
            <w:proofErr w:type="spellStart"/>
            <w:r w:rsidRPr="4469FBDA">
              <w:rPr>
                <w:rFonts w:ascii="Calibri" w:eastAsia="Calibri" w:hAnsi="Calibri" w:cs="Calibri"/>
                <w:lang w:val="en-GB"/>
              </w:rPr>
              <w:t>Memrise</w:t>
            </w:r>
            <w:proofErr w:type="spellEnd"/>
            <w:r w:rsidRPr="4469FBDA">
              <w:rPr>
                <w:rFonts w:ascii="Calibri" w:eastAsia="Calibri" w:hAnsi="Calibri" w:cs="Calibri"/>
                <w:lang w:val="en-GB"/>
              </w:rPr>
              <w:t xml:space="preserve"> and Quizlet.</w:t>
            </w:r>
          </w:p>
        </w:tc>
      </w:tr>
    </w:tbl>
    <w:p w14:paraId="0373778E" w14:textId="77777777" w:rsidR="007D35BC" w:rsidRPr="007D35BC" w:rsidRDefault="007D35BC" w:rsidP="007D35BC">
      <w:pPr>
        <w:pStyle w:val="ListParagraph"/>
        <w:jc w:val="both"/>
        <w:rPr>
          <w:rFonts w:ascii="Calibri" w:hAnsi="Calibri" w:cs="Calibri"/>
          <w:lang w:val="en-GB"/>
        </w:rPr>
      </w:pPr>
    </w:p>
    <w:p w14:paraId="497CA8A8" w14:textId="77777777" w:rsidR="007D35BC" w:rsidRPr="007D35BC" w:rsidRDefault="007D35BC" w:rsidP="007D35BC">
      <w:pPr>
        <w:jc w:val="both"/>
        <w:rPr>
          <w:rFonts w:ascii="Calibri" w:hAnsi="Calibri" w:cs="Calibri"/>
        </w:rPr>
      </w:pPr>
    </w:p>
    <w:sectPr w:rsidR="007D35BC" w:rsidRPr="007D35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43E0"/>
    <w:multiLevelType w:val="multilevel"/>
    <w:tmpl w:val="3214778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1BA6116"/>
    <w:multiLevelType w:val="multilevel"/>
    <w:tmpl w:val="8C7603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6826464"/>
    <w:multiLevelType w:val="hybridMultilevel"/>
    <w:tmpl w:val="585A0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E209B4"/>
    <w:multiLevelType w:val="multilevel"/>
    <w:tmpl w:val="039E36E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1C812D85"/>
    <w:multiLevelType w:val="multilevel"/>
    <w:tmpl w:val="2676D7A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35BD4587"/>
    <w:multiLevelType w:val="multilevel"/>
    <w:tmpl w:val="352C36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4371787B"/>
    <w:multiLevelType w:val="multilevel"/>
    <w:tmpl w:val="96244C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5C9E5E86"/>
    <w:multiLevelType w:val="hybridMultilevel"/>
    <w:tmpl w:val="3F16A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C411AF"/>
    <w:multiLevelType w:val="multilevel"/>
    <w:tmpl w:val="3A94C4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7BDA228E"/>
    <w:multiLevelType w:val="multilevel"/>
    <w:tmpl w:val="D1AEAD9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637613912">
    <w:abstractNumId w:val="7"/>
  </w:num>
  <w:num w:numId="2" w16cid:durableId="1591307738">
    <w:abstractNumId w:val="2"/>
  </w:num>
  <w:num w:numId="3" w16cid:durableId="1589390798">
    <w:abstractNumId w:val="5"/>
  </w:num>
  <w:num w:numId="4" w16cid:durableId="1202863010">
    <w:abstractNumId w:val="4"/>
  </w:num>
  <w:num w:numId="5" w16cid:durableId="1648972430">
    <w:abstractNumId w:val="0"/>
  </w:num>
  <w:num w:numId="6" w16cid:durableId="1697266189">
    <w:abstractNumId w:val="8"/>
  </w:num>
  <w:num w:numId="7" w16cid:durableId="612397545">
    <w:abstractNumId w:val="1"/>
  </w:num>
  <w:num w:numId="8" w16cid:durableId="1021082773">
    <w:abstractNumId w:val="6"/>
  </w:num>
  <w:num w:numId="9" w16cid:durableId="1036274407">
    <w:abstractNumId w:val="9"/>
  </w:num>
  <w:num w:numId="10" w16cid:durableId="9200652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FC74CE"/>
    <w:rsid w:val="00030890"/>
    <w:rsid w:val="00090193"/>
    <w:rsid w:val="000C74B0"/>
    <w:rsid w:val="000C758A"/>
    <w:rsid w:val="000F14E6"/>
    <w:rsid w:val="00221D6C"/>
    <w:rsid w:val="003A7421"/>
    <w:rsid w:val="004951E8"/>
    <w:rsid w:val="004D59DA"/>
    <w:rsid w:val="004E5BC6"/>
    <w:rsid w:val="005532F4"/>
    <w:rsid w:val="005B7541"/>
    <w:rsid w:val="006A69F9"/>
    <w:rsid w:val="006B1B3F"/>
    <w:rsid w:val="006D7550"/>
    <w:rsid w:val="006E5E58"/>
    <w:rsid w:val="00793517"/>
    <w:rsid w:val="007D35BC"/>
    <w:rsid w:val="007E6BD0"/>
    <w:rsid w:val="008056F8"/>
    <w:rsid w:val="008057BF"/>
    <w:rsid w:val="008464E0"/>
    <w:rsid w:val="00873D91"/>
    <w:rsid w:val="00877327"/>
    <w:rsid w:val="0090586A"/>
    <w:rsid w:val="009E2A38"/>
    <w:rsid w:val="00AB3F16"/>
    <w:rsid w:val="00B1572B"/>
    <w:rsid w:val="00BB4C80"/>
    <w:rsid w:val="00BE13B2"/>
    <w:rsid w:val="00C54979"/>
    <w:rsid w:val="00C7491A"/>
    <w:rsid w:val="00CE3F26"/>
    <w:rsid w:val="00D07342"/>
    <w:rsid w:val="00D563AE"/>
    <w:rsid w:val="00D7719C"/>
    <w:rsid w:val="00E220EF"/>
    <w:rsid w:val="00E3559D"/>
    <w:rsid w:val="00EC3D79"/>
    <w:rsid w:val="00EF1CF2"/>
    <w:rsid w:val="00F54CC0"/>
    <w:rsid w:val="00FF151D"/>
    <w:rsid w:val="20DCA8DD"/>
    <w:rsid w:val="3357B699"/>
    <w:rsid w:val="34A4371D"/>
    <w:rsid w:val="35BD0095"/>
    <w:rsid w:val="4469FBDA"/>
    <w:rsid w:val="45FC74CE"/>
    <w:rsid w:val="59A58E5F"/>
    <w:rsid w:val="6B1E7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C74CE"/>
  <w15:chartTrackingRefBased/>
  <w15:docId w15:val="{696A0EC2-662B-4AB5-A649-54341789F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0221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645822">
      <w:bodyDiv w:val="1"/>
      <w:marLeft w:val="0"/>
      <w:marRight w:val="0"/>
      <w:marTop w:val="0"/>
      <w:marBottom w:val="0"/>
      <w:divBdr>
        <w:top w:val="none" w:sz="0" w:space="0" w:color="auto"/>
        <w:left w:val="none" w:sz="0" w:space="0" w:color="auto"/>
        <w:bottom w:val="none" w:sz="0" w:space="0" w:color="auto"/>
        <w:right w:val="none" w:sz="0" w:space="0" w:color="auto"/>
      </w:divBdr>
      <w:divsChild>
        <w:div w:id="1615743155">
          <w:marLeft w:val="0"/>
          <w:marRight w:val="0"/>
          <w:marTop w:val="0"/>
          <w:marBottom w:val="0"/>
          <w:divBdr>
            <w:top w:val="none" w:sz="0" w:space="0" w:color="auto"/>
            <w:left w:val="none" w:sz="0" w:space="0" w:color="auto"/>
            <w:bottom w:val="none" w:sz="0" w:space="0" w:color="auto"/>
            <w:right w:val="none" w:sz="0" w:space="0" w:color="auto"/>
          </w:divBdr>
          <w:divsChild>
            <w:div w:id="379014025">
              <w:marLeft w:val="0"/>
              <w:marRight w:val="0"/>
              <w:marTop w:val="0"/>
              <w:marBottom w:val="0"/>
              <w:divBdr>
                <w:top w:val="none" w:sz="0" w:space="0" w:color="auto"/>
                <w:left w:val="none" w:sz="0" w:space="0" w:color="auto"/>
                <w:bottom w:val="none" w:sz="0" w:space="0" w:color="auto"/>
                <w:right w:val="none" w:sz="0" w:space="0" w:color="auto"/>
              </w:divBdr>
            </w:div>
          </w:divsChild>
        </w:div>
        <w:div w:id="1094594230">
          <w:marLeft w:val="0"/>
          <w:marRight w:val="0"/>
          <w:marTop w:val="0"/>
          <w:marBottom w:val="0"/>
          <w:divBdr>
            <w:top w:val="none" w:sz="0" w:space="0" w:color="auto"/>
            <w:left w:val="none" w:sz="0" w:space="0" w:color="auto"/>
            <w:bottom w:val="none" w:sz="0" w:space="0" w:color="auto"/>
            <w:right w:val="none" w:sz="0" w:space="0" w:color="auto"/>
          </w:divBdr>
          <w:divsChild>
            <w:div w:id="438109377">
              <w:marLeft w:val="0"/>
              <w:marRight w:val="0"/>
              <w:marTop w:val="0"/>
              <w:marBottom w:val="0"/>
              <w:divBdr>
                <w:top w:val="none" w:sz="0" w:space="0" w:color="auto"/>
                <w:left w:val="none" w:sz="0" w:space="0" w:color="auto"/>
                <w:bottom w:val="none" w:sz="0" w:space="0" w:color="auto"/>
                <w:right w:val="none" w:sz="0" w:space="0" w:color="auto"/>
              </w:divBdr>
            </w:div>
            <w:div w:id="1507984284">
              <w:marLeft w:val="0"/>
              <w:marRight w:val="0"/>
              <w:marTop w:val="0"/>
              <w:marBottom w:val="0"/>
              <w:divBdr>
                <w:top w:val="none" w:sz="0" w:space="0" w:color="auto"/>
                <w:left w:val="none" w:sz="0" w:space="0" w:color="auto"/>
                <w:bottom w:val="none" w:sz="0" w:space="0" w:color="auto"/>
                <w:right w:val="none" w:sz="0" w:space="0" w:color="auto"/>
              </w:divBdr>
            </w:div>
            <w:div w:id="2019382480">
              <w:marLeft w:val="0"/>
              <w:marRight w:val="0"/>
              <w:marTop w:val="0"/>
              <w:marBottom w:val="0"/>
              <w:divBdr>
                <w:top w:val="none" w:sz="0" w:space="0" w:color="auto"/>
                <w:left w:val="none" w:sz="0" w:space="0" w:color="auto"/>
                <w:bottom w:val="none" w:sz="0" w:space="0" w:color="auto"/>
                <w:right w:val="none" w:sz="0" w:space="0" w:color="auto"/>
              </w:divBdr>
            </w:div>
          </w:divsChild>
        </w:div>
        <w:div w:id="894706372">
          <w:marLeft w:val="0"/>
          <w:marRight w:val="0"/>
          <w:marTop w:val="0"/>
          <w:marBottom w:val="0"/>
          <w:divBdr>
            <w:top w:val="none" w:sz="0" w:space="0" w:color="auto"/>
            <w:left w:val="none" w:sz="0" w:space="0" w:color="auto"/>
            <w:bottom w:val="none" w:sz="0" w:space="0" w:color="auto"/>
            <w:right w:val="none" w:sz="0" w:space="0" w:color="auto"/>
          </w:divBdr>
          <w:divsChild>
            <w:div w:id="575209743">
              <w:marLeft w:val="0"/>
              <w:marRight w:val="0"/>
              <w:marTop w:val="0"/>
              <w:marBottom w:val="0"/>
              <w:divBdr>
                <w:top w:val="none" w:sz="0" w:space="0" w:color="auto"/>
                <w:left w:val="none" w:sz="0" w:space="0" w:color="auto"/>
                <w:bottom w:val="none" w:sz="0" w:space="0" w:color="auto"/>
                <w:right w:val="none" w:sz="0" w:space="0" w:color="auto"/>
              </w:divBdr>
            </w:div>
          </w:divsChild>
        </w:div>
        <w:div w:id="1736932121">
          <w:marLeft w:val="0"/>
          <w:marRight w:val="0"/>
          <w:marTop w:val="0"/>
          <w:marBottom w:val="0"/>
          <w:divBdr>
            <w:top w:val="none" w:sz="0" w:space="0" w:color="auto"/>
            <w:left w:val="none" w:sz="0" w:space="0" w:color="auto"/>
            <w:bottom w:val="none" w:sz="0" w:space="0" w:color="auto"/>
            <w:right w:val="none" w:sz="0" w:space="0" w:color="auto"/>
          </w:divBdr>
          <w:divsChild>
            <w:div w:id="1154645464">
              <w:marLeft w:val="0"/>
              <w:marRight w:val="0"/>
              <w:marTop w:val="0"/>
              <w:marBottom w:val="0"/>
              <w:divBdr>
                <w:top w:val="none" w:sz="0" w:space="0" w:color="auto"/>
                <w:left w:val="none" w:sz="0" w:space="0" w:color="auto"/>
                <w:bottom w:val="none" w:sz="0" w:space="0" w:color="auto"/>
                <w:right w:val="none" w:sz="0" w:space="0" w:color="auto"/>
              </w:divBdr>
            </w:div>
          </w:divsChild>
        </w:div>
        <w:div w:id="599533712">
          <w:marLeft w:val="0"/>
          <w:marRight w:val="0"/>
          <w:marTop w:val="0"/>
          <w:marBottom w:val="0"/>
          <w:divBdr>
            <w:top w:val="none" w:sz="0" w:space="0" w:color="auto"/>
            <w:left w:val="none" w:sz="0" w:space="0" w:color="auto"/>
            <w:bottom w:val="none" w:sz="0" w:space="0" w:color="auto"/>
            <w:right w:val="none" w:sz="0" w:space="0" w:color="auto"/>
          </w:divBdr>
          <w:divsChild>
            <w:div w:id="572932365">
              <w:marLeft w:val="0"/>
              <w:marRight w:val="0"/>
              <w:marTop w:val="0"/>
              <w:marBottom w:val="0"/>
              <w:divBdr>
                <w:top w:val="none" w:sz="0" w:space="0" w:color="auto"/>
                <w:left w:val="none" w:sz="0" w:space="0" w:color="auto"/>
                <w:bottom w:val="none" w:sz="0" w:space="0" w:color="auto"/>
                <w:right w:val="none" w:sz="0" w:space="0" w:color="auto"/>
              </w:divBdr>
            </w:div>
            <w:div w:id="1797137424">
              <w:marLeft w:val="0"/>
              <w:marRight w:val="0"/>
              <w:marTop w:val="0"/>
              <w:marBottom w:val="0"/>
              <w:divBdr>
                <w:top w:val="none" w:sz="0" w:space="0" w:color="auto"/>
                <w:left w:val="none" w:sz="0" w:space="0" w:color="auto"/>
                <w:bottom w:val="none" w:sz="0" w:space="0" w:color="auto"/>
                <w:right w:val="none" w:sz="0" w:space="0" w:color="auto"/>
              </w:divBdr>
            </w:div>
            <w:div w:id="1765298972">
              <w:marLeft w:val="0"/>
              <w:marRight w:val="0"/>
              <w:marTop w:val="0"/>
              <w:marBottom w:val="0"/>
              <w:divBdr>
                <w:top w:val="none" w:sz="0" w:space="0" w:color="auto"/>
                <w:left w:val="none" w:sz="0" w:space="0" w:color="auto"/>
                <w:bottom w:val="none" w:sz="0" w:space="0" w:color="auto"/>
                <w:right w:val="none" w:sz="0" w:space="0" w:color="auto"/>
              </w:divBdr>
            </w:div>
            <w:div w:id="1482194890">
              <w:marLeft w:val="0"/>
              <w:marRight w:val="0"/>
              <w:marTop w:val="0"/>
              <w:marBottom w:val="0"/>
              <w:divBdr>
                <w:top w:val="none" w:sz="0" w:space="0" w:color="auto"/>
                <w:left w:val="none" w:sz="0" w:space="0" w:color="auto"/>
                <w:bottom w:val="none" w:sz="0" w:space="0" w:color="auto"/>
                <w:right w:val="none" w:sz="0" w:space="0" w:color="auto"/>
              </w:divBdr>
            </w:div>
          </w:divsChild>
        </w:div>
        <w:div w:id="581181260">
          <w:marLeft w:val="0"/>
          <w:marRight w:val="0"/>
          <w:marTop w:val="0"/>
          <w:marBottom w:val="0"/>
          <w:divBdr>
            <w:top w:val="none" w:sz="0" w:space="0" w:color="auto"/>
            <w:left w:val="none" w:sz="0" w:space="0" w:color="auto"/>
            <w:bottom w:val="none" w:sz="0" w:space="0" w:color="auto"/>
            <w:right w:val="none" w:sz="0" w:space="0" w:color="auto"/>
          </w:divBdr>
          <w:divsChild>
            <w:div w:id="499780912">
              <w:marLeft w:val="0"/>
              <w:marRight w:val="0"/>
              <w:marTop w:val="0"/>
              <w:marBottom w:val="0"/>
              <w:divBdr>
                <w:top w:val="none" w:sz="0" w:space="0" w:color="auto"/>
                <w:left w:val="none" w:sz="0" w:space="0" w:color="auto"/>
                <w:bottom w:val="none" w:sz="0" w:space="0" w:color="auto"/>
                <w:right w:val="none" w:sz="0" w:space="0" w:color="auto"/>
              </w:divBdr>
            </w:div>
            <w:div w:id="869879910">
              <w:marLeft w:val="0"/>
              <w:marRight w:val="0"/>
              <w:marTop w:val="0"/>
              <w:marBottom w:val="0"/>
              <w:divBdr>
                <w:top w:val="none" w:sz="0" w:space="0" w:color="auto"/>
                <w:left w:val="none" w:sz="0" w:space="0" w:color="auto"/>
                <w:bottom w:val="none" w:sz="0" w:space="0" w:color="auto"/>
                <w:right w:val="none" w:sz="0" w:space="0" w:color="auto"/>
              </w:divBdr>
            </w:div>
            <w:div w:id="1483355191">
              <w:marLeft w:val="0"/>
              <w:marRight w:val="0"/>
              <w:marTop w:val="0"/>
              <w:marBottom w:val="0"/>
              <w:divBdr>
                <w:top w:val="none" w:sz="0" w:space="0" w:color="auto"/>
                <w:left w:val="none" w:sz="0" w:space="0" w:color="auto"/>
                <w:bottom w:val="none" w:sz="0" w:space="0" w:color="auto"/>
                <w:right w:val="none" w:sz="0" w:space="0" w:color="auto"/>
              </w:divBdr>
            </w:div>
            <w:div w:id="1085953297">
              <w:marLeft w:val="0"/>
              <w:marRight w:val="0"/>
              <w:marTop w:val="0"/>
              <w:marBottom w:val="0"/>
              <w:divBdr>
                <w:top w:val="none" w:sz="0" w:space="0" w:color="auto"/>
                <w:left w:val="none" w:sz="0" w:space="0" w:color="auto"/>
                <w:bottom w:val="none" w:sz="0" w:space="0" w:color="auto"/>
                <w:right w:val="none" w:sz="0" w:space="0" w:color="auto"/>
              </w:divBdr>
            </w:div>
            <w:div w:id="851803402">
              <w:marLeft w:val="0"/>
              <w:marRight w:val="0"/>
              <w:marTop w:val="0"/>
              <w:marBottom w:val="0"/>
              <w:divBdr>
                <w:top w:val="none" w:sz="0" w:space="0" w:color="auto"/>
                <w:left w:val="none" w:sz="0" w:space="0" w:color="auto"/>
                <w:bottom w:val="none" w:sz="0" w:space="0" w:color="auto"/>
                <w:right w:val="none" w:sz="0" w:space="0" w:color="auto"/>
              </w:divBdr>
            </w:div>
            <w:div w:id="1327710080">
              <w:marLeft w:val="0"/>
              <w:marRight w:val="0"/>
              <w:marTop w:val="0"/>
              <w:marBottom w:val="0"/>
              <w:divBdr>
                <w:top w:val="none" w:sz="0" w:space="0" w:color="auto"/>
                <w:left w:val="none" w:sz="0" w:space="0" w:color="auto"/>
                <w:bottom w:val="none" w:sz="0" w:space="0" w:color="auto"/>
                <w:right w:val="none" w:sz="0" w:space="0" w:color="auto"/>
              </w:divBdr>
            </w:div>
            <w:div w:id="527065402">
              <w:marLeft w:val="0"/>
              <w:marRight w:val="0"/>
              <w:marTop w:val="0"/>
              <w:marBottom w:val="0"/>
              <w:divBdr>
                <w:top w:val="none" w:sz="0" w:space="0" w:color="auto"/>
                <w:left w:val="none" w:sz="0" w:space="0" w:color="auto"/>
                <w:bottom w:val="none" w:sz="0" w:space="0" w:color="auto"/>
                <w:right w:val="none" w:sz="0" w:space="0" w:color="auto"/>
              </w:divBdr>
            </w:div>
          </w:divsChild>
        </w:div>
        <w:div w:id="568618127">
          <w:marLeft w:val="0"/>
          <w:marRight w:val="0"/>
          <w:marTop w:val="0"/>
          <w:marBottom w:val="0"/>
          <w:divBdr>
            <w:top w:val="none" w:sz="0" w:space="0" w:color="auto"/>
            <w:left w:val="none" w:sz="0" w:space="0" w:color="auto"/>
            <w:bottom w:val="none" w:sz="0" w:space="0" w:color="auto"/>
            <w:right w:val="none" w:sz="0" w:space="0" w:color="auto"/>
          </w:divBdr>
          <w:divsChild>
            <w:div w:id="725494959">
              <w:marLeft w:val="0"/>
              <w:marRight w:val="0"/>
              <w:marTop w:val="0"/>
              <w:marBottom w:val="0"/>
              <w:divBdr>
                <w:top w:val="none" w:sz="0" w:space="0" w:color="auto"/>
                <w:left w:val="none" w:sz="0" w:space="0" w:color="auto"/>
                <w:bottom w:val="none" w:sz="0" w:space="0" w:color="auto"/>
                <w:right w:val="none" w:sz="0" w:space="0" w:color="auto"/>
              </w:divBdr>
            </w:div>
            <w:div w:id="1221012288">
              <w:marLeft w:val="0"/>
              <w:marRight w:val="0"/>
              <w:marTop w:val="0"/>
              <w:marBottom w:val="0"/>
              <w:divBdr>
                <w:top w:val="none" w:sz="0" w:space="0" w:color="auto"/>
                <w:left w:val="none" w:sz="0" w:space="0" w:color="auto"/>
                <w:bottom w:val="none" w:sz="0" w:space="0" w:color="auto"/>
                <w:right w:val="none" w:sz="0" w:space="0" w:color="auto"/>
              </w:divBdr>
            </w:div>
            <w:div w:id="979073991">
              <w:marLeft w:val="0"/>
              <w:marRight w:val="0"/>
              <w:marTop w:val="0"/>
              <w:marBottom w:val="0"/>
              <w:divBdr>
                <w:top w:val="none" w:sz="0" w:space="0" w:color="auto"/>
                <w:left w:val="none" w:sz="0" w:space="0" w:color="auto"/>
                <w:bottom w:val="none" w:sz="0" w:space="0" w:color="auto"/>
                <w:right w:val="none" w:sz="0" w:space="0" w:color="auto"/>
              </w:divBdr>
            </w:div>
          </w:divsChild>
        </w:div>
        <w:div w:id="1046946698">
          <w:marLeft w:val="0"/>
          <w:marRight w:val="0"/>
          <w:marTop w:val="0"/>
          <w:marBottom w:val="0"/>
          <w:divBdr>
            <w:top w:val="none" w:sz="0" w:space="0" w:color="auto"/>
            <w:left w:val="none" w:sz="0" w:space="0" w:color="auto"/>
            <w:bottom w:val="none" w:sz="0" w:space="0" w:color="auto"/>
            <w:right w:val="none" w:sz="0" w:space="0" w:color="auto"/>
          </w:divBdr>
          <w:divsChild>
            <w:div w:id="1527332074">
              <w:marLeft w:val="0"/>
              <w:marRight w:val="0"/>
              <w:marTop w:val="0"/>
              <w:marBottom w:val="0"/>
              <w:divBdr>
                <w:top w:val="none" w:sz="0" w:space="0" w:color="auto"/>
                <w:left w:val="none" w:sz="0" w:space="0" w:color="auto"/>
                <w:bottom w:val="none" w:sz="0" w:space="0" w:color="auto"/>
                <w:right w:val="none" w:sz="0" w:space="0" w:color="auto"/>
              </w:divBdr>
            </w:div>
            <w:div w:id="1729184815">
              <w:marLeft w:val="0"/>
              <w:marRight w:val="0"/>
              <w:marTop w:val="0"/>
              <w:marBottom w:val="0"/>
              <w:divBdr>
                <w:top w:val="none" w:sz="0" w:space="0" w:color="auto"/>
                <w:left w:val="none" w:sz="0" w:space="0" w:color="auto"/>
                <w:bottom w:val="none" w:sz="0" w:space="0" w:color="auto"/>
                <w:right w:val="none" w:sz="0" w:space="0" w:color="auto"/>
              </w:divBdr>
            </w:div>
            <w:div w:id="1556969629">
              <w:marLeft w:val="0"/>
              <w:marRight w:val="0"/>
              <w:marTop w:val="0"/>
              <w:marBottom w:val="0"/>
              <w:divBdr>
                <w:top w:val="none" w:sz="0" w:space="0" w:color="auto"/>
                <w:left w:val="none" w:sz="0" w:space="0" w:color="auto"/>
                <w:bottom w:val="none" w:sz="0" w:space="0" w:color="auto"/>
                <w:right w:val="none" w:sz="0" w:space="0" w:color="auto"/>
              </w:divBdr>
            </w:div>
          </w:divsChild>
        </w:div>
        <w:div w:id="1703088216">
          <w:marLeft w:val="0"/>
          <w:marRight w:val="0"/>
          <w:marTop w:val="0"/>
          <w:marBottom w:val="0"/>
          <w:divBdr>
            <w:top w:val="none" w:sz="0" w:space="0" w:color="auto"/>
            <w:left w:val="none" w:sz="0" w:space="0" w:color="auto"/>
            <w:bottom w:val="none" w:sz="0" w:space="0" w:color="auto"/>
            <w:right w:val="none" w:sz="0" w:space="0" w:color="auto"/>
          </w:divBdr>
          <w:divsChild>
            <w:div w:id="1928886261">
              <w:marLeft w:val="0"/>
              <w:marRight w:val="0"/>
              <w:marTop w:val="0"/>
              <w:marBottom w:val="0"/>
              <w:divBdr>
                <w:top w:val="none" w:sz="0" w:space="0" w:color="auto"/>
                <w:left w:val="none" w:sz="0" w:space="0" w:color="auto"/>
                <w:bottom w:val="none" w:sz="0" w:space="0" w:color="auto"/>
                <w:right w:val="none" w:sz="0" w:space="0" w:color="auto"/>
              </w:divBdr>
            </w:div>
            <w:div w:id="221645437">
              <w:marLeft w:val="0"/>
              <w:marRight w:val="0"/>
              <w:marTop w:val="0"/>
              <w:marBottom w:val="0"/>
              <w:divBdr>
                <w:top w:val="none" w:sz="0" w:space="0" w:color="auto"/>
                <w:left w:val="none" w:sz="0" w:space="0" w:color="auto"/>
                <w:bottom w:val="none" w:sz="0" w:space="0" w:color="auto"/>
                <w:right w:val="none" w:sz="0" w:space="0" w:color="auto"/>
              </w:divBdr>
            </w:div>
            <w:div w:id="1658457985">
              <w:marLeft w:val="0"/>
              <w:marRight w:val="0"/>
              <w:marTop w:val="0"/>
              <w:marBottom w:val="0"/>
              <w:divBdr>
                <w:top w:val="none" w:sz="0" w:space="0" w:color="auto"/>
                <w:left w:val="none" w:sz="0" w:space="0" w:color="auto"/>
                <w:bottom w:val="none" w:sz="0" w:space="0" w:color="auto"/>
                <w:right w:val="none" w:sz="0" w:space="0" w:color="auto"/>
              </w:divBdr>
            </w:div>
          </w:divsChild>
        </w:div>
        <w:div w:id="449782601">
          <w:marLeft w:val="0"/>
          <w:marRight w:val="0"/>
          <w:marTop w:val="0"/>
          <w:marBottom w:val="0"/>
          <w:divBdr>
            <w:top w:val="none" w:sz="0" w:space="0" w:color="auto"/>
            <w:left w:val="none" w:sz="0" w:space="0" w:color="auto"/>
            <w:bottom w:val="none" w:sz="0" w:space="0" w:color="auto"/>
            <w:right w:val="none" w:sz="0" w:space="0" w:color="auto"/>
          </w:divBdr>
          <w:divsChild>
            <w:div w:id="60561763">
              <w:marLeft w:val="0"/>
              <w:marRight w:val="0"/>
              <w:marTop w:val="0"/>
              <w:marBottom w:val="0"/>
              <w:divBdr>
                <w:top w:val="none" w:sz="0" w:space="0" w:color="auto"/>
                <w:left w:val="none" w:sz="0" w:space="0" w:color="auto"/>
                <w:bottom w:val="none" w:sz="0" w:space="0" w:color="auto"/>
                <w:right w:val="none" w:sz="0" w:space="0" w:color="auto"/>
              </w:divBdr>
            </w:div>
            <w:div w:id="151071258">
              <w:marLeft w:val="0"/>
              <w:marRight w:val="0"/>
              <w:marTop w:val="0"/>
              <w:marBottom w:val="0"/>
              <w:divBdr>
                <w:top w:val="none" w:sz="0" w:space="0" w:color="auto"/>
                <w:left w:val="none" w:sz="0" w:space="0" w:color="auto"/>
                <w:bottom w:val="none" w:sz="0" w:space="0" w:color="auto"/>
                <w:right w:val="none" w:sz="0" w:space="0" w:color="auto"/>
              </w:divBdr>
            </w:div>
            <w:div w:id="1273784208">
              <w:marLeft w:val="0"/>
              <w:marRight w:val="0"/>
              <w:marTop w:val="0"/>
              <w:marBottom w:val="0"/>
              <w:divBdr>
                <w:top w:val="none" w:sz="0" w:space="0" w:color="auto"/>
                <w:left w:val="none" w:sz="0" w:space="0" w:color="auto"/>
                <w:bottom w:val="none" w:sz="0" w:space="0" w:color="auto"/>
                <w:right w:val="none" w:sz="0" w:space="0" w:color="auto"/>
              </w:divBdr>
            </w:div>
          </w:divsChild>
        </w:div>
        <w:div w:id="426970313">
          <w:marLeft w:val="0"/>
          <w:marRight w:val="0"/>
          <w:marTop w:val="0"/>
          <w:marBottom w:val="0"/>
          <w:divBdr>
            <w:top w:val="none" w:sz="0" w:space="0" w:color="auto"/>
            <w:left w:val="none" w:sz="0" w:space="0" w:color="auto"/>
            <w:bottom w:val="none" w:sz="0" w:space="0" w:color="auto"/>
            <w:right w:val="none" w:sz="0" w:space="0" w:color="auto"/>
          </w:divBdr>
          <w:divsChild>
            <w:div w:id="1250625723">
              <w:marLeft w:val="0"/>
              <w:marRight w:val="0"/>
              <w:marTop w:val="0"/>
              <w:marBottom w:val="0"/>
              <w:divBdr>
                <w:top w:val="none" w:sz="0" w:space="0" w:color="auto"/>
                <w:left w:val="none" w:sz="0" w:space="0" w:color="auto"/>
                <w:bottom w:val="none" w:sz="0" w:space="0" w:color="auto"/>
                <w:right w:val="none" w:sz="0" w:space="0" w:color="auto"/>
              </w:divBdr>
            </w:div>
            <w:div w:id="1814642684">
              <w:marLeft w:val="0"/>
              <w:marRight w:val="0"/>
              <w:marTop w:val="0"/>
              <w:marBottom w:val="0"/>
              <w:divBdr>
                <w:top w:val="none" w:sz="0" w:space="0" w:color="auto"/>
                <w:left w:val="none" w:sz="0" w:space="0" w:color="auto"/>
                <w:bottom w:val="none" w:sz="0" w:space="0" w:color="auto"/>
                <w:right w:val="none" w:sz="0" w:space="0" w:color="auto"/>
              </w:divBdr>
            </w:div>
            <w:div w:id="1291091946">
              <w:marLeft w:val="0"/>
              <w:marRight w:val="0"/>
              <w:marTop w:val="0"/>
              <w:marBottom w:val="0"/>
              <w:divBdr>
                <w:top w:val="none" w:sz="0" w:space="0" w:color="auto"/>
                <w:left w:val="none" w:sz="0" w:space="0" w:color="auto"/>
                <w:bottom w:val="none" w:sz="0" w:space="0" w:color="auto"/>
                <w:right w:val="none" w:sz="0" w:space="0" w:color="auto"/>
              </w:divBdr>
            </w:div>
            <w:div w:id="188294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929935">
      <w:bodyDiv w:val="1"/>
      <w:marLeft w:val="0"/>
      <w:marRight w:val="0"/>
      <w:marTop w:val="0"/>
      <w:marBottom w:val="0"/>
      <w:divBdr>
        <w:top w:val="none" w:sz="0" w:space="0" w:color="auto"/>
        <w:left w:val="none" w:sz="0" w:space="0" w:color="auto"/>
        <w:bottom w:val="none" w:sz="0" w:space="0" w:color="auto"/>
        <w:right w:val="none" w:sz="0" w:space="0" w:color="auto"/>
      </w:divBdr>
      <w:divsChild>
        <w:div w:id="1019502298">
          <w:marLeft w:val="0"/>
          <w:marRight w:val="0"/>
          <w:marTop w:val="0"/>
          <w:marBottom w:val="0"/>
          <w:divBdr>
            <w:top w:val="none" w:sz="0" w:space="0" w:color="auto"/>
            <w:left w:val="none" w:sz="0" w:space="0" w:color="auto"/>
            <w:bottom w:val="none" w:sz="0" w:space="0" w:color="auto"/>
            <w:right w:val="none" w:sz="0" w:space="0" w:color="auto"/>
          </w:divBdr>
          <w:divsChild>
            <w:div w:id="285821712">
              <w:marLeft w:val="0"/>
              <w:marRight w:val="0"/>
              <w:marTop w:val="0"/>
              <w:marBottom w:val="0"/>
              <w:divBdr>
                <w:top w:val="none" w:sz="0" w:space="0" w:color="auto"/>
                <w:left w:val="none" w:sz="0" w:space="0" w:color="auto"/>
                <w:bottom w:val="none" w:sz="0" w:space="0" w:color="auto"/>
                <w:right w:val="none" w:sz="0" w:space="0" w:color="auto"/>
              </w:divBdr>
            </w:div>
          </w:divsChild>
        </w:div>
        <w:div w:id="1046223718">
          <w:marLeft w:val="0"/>
          <w:marRight w:val="0"/>
          <w:marTop w:val="0"/>
          <w:marBottom w:val="0"/>
          <w:divBdr>
            <w:top w:val="none" w:sz="0" w:space="0" w:color="auto"/>
            <w:left w:val="none" w:sz="0" w:space="0" w:color="auto"/>
            <w:bottom w:val="none" w:sz="0" w:space="0" w:color="auto"/>
            <w:right w:val="none" w:sz="0" w:space="0" w:color="auto"/>
          </w:divBdr>
          <w:divsChild>
            <w:div w:id="1957905050">
              <w:marLeft w:val="0"/>
              <w:marRight w:val="0"/>
              <w:marTop w:val="0"/>
              <w:marBottom w:val="0"/>
              <w:divBdr>
                <w:top w:val="none" w:sz="0" w:space="0" w:color="auto"/>
                <w:left w:val="none" w:sz="0" w:space="0" w:color="auto"/>
                <w:bottom w:val="none" w:sz="0" w:space="0" w:color="auto"/>
                <w:right w:val="none" w:sz="0" w:space="0" w:color="auto"/>
              </w:divBdr>
            </w:div>
            <w:div w:id="768812090">
              <w:marLeft w:val="0"/>
              <w:marRight w:val="0"/>
              <w:marTop w:val="0"/>
              <w:marBottom w:val="0"/>
              <w:divBdr>
                <w:top w:val="none" w:sz="0" w:space="0" w:color="auto"/>
                <w:left w:val="none" w:sz="0" w:space="0" w:color="auto"/>
                <w:bottom w:val="none" w:sz="0" w:space="0" w:color="auto"/>
                <w:right w:val="none" w:sz="0" w:space="0" w:color="auto"/>
              </w:divBdr>
            </w:div>
            <w:div w:id="1608923492">
              <w:marLeft w:val="0"/>
              <w:marRight w:val="0"/>
              <w:marTop w:val="0"/>
              <w:marBottom w:val="0"/>
              <w:divBdr>
                <w:top w:val="none" w:sz="0" w:space="0" w:color="auto"/>
                <w:left w:val="none" w:sz="0" w:space="0" w:color="auto"/>
                <w:bottom w:val="none" w:sz="0" w:space="0" w:color="auto"/>
                <w:right w:val="none" w:sz="0" w:space="0" w:color="auto"/>
              </w:divBdr>
            </w:div>
          </w:divsChild>
        </w:div>
        <w:div w:id="345324481">
          <w:marLeft w:val="0"/>
          <w:marRight w:val="0"/>
          <w:marTop w:val="0"/>
          <w:marBottom w:val="0"/>
          <w:divBdr>
            <w:top w:val="none" w:sz="0" w:space="0" w:color="auto"/>
            <w:left w:val="none" w:sz="0" w:space="0" w:color="auto"/>
            <w:bottom w:val="none" w:sz="0" w:space="0" w:color="auto"/>
            <w:right w:val="none" w:sz="0" w:space="0" w:color="auto"/>
          </w:divBdr>
          <w:divsChild>
            <w:div w:id="863059072">
              <w:marLeft w:val="0"/>
              <w:marRight w:val="0"/>
              <w:marTop w:val="0"/>
              <w:marBottom w:val="0"/>
              <w:divBdr>
                <w:top w:val="none" w:sz="0" w:space="0" w:color="auto"/>
                <w:left w:val="none" w:sz="0" w:space="0" w:color="auto"/>
                <w:bottom w:val="none" w:sz="0" w:space="0" w:color="auto"/>
                <w:right w:val="none" w:sz="0" w:space="0" w:color="auto"/>
              </w:divBdr>
            </w:div>
          </w:divsChild>
        </w:div>
        <w:div w:id="612589689">
          <w:marLeft w:val="0"/>
          <w:marRight w:val="0"/>
          <w:marTop w:val="0"/>
          <w:marBottom w:val="0"/>
          <w:divBdr>
            <w:top w:val="none" w:sz="0" w:space="0" w:color="auto"/>
            <w:left w:val="none" w:sz="0" w:space="0" w:color="auto"/>
            <w:bottom w:val="none" w:sz="0" w:space="0" w:color="auto"/>
            <w:right w:val="none" w:sz="0" w:space="0" w:color="auto"/>
          </w:divBdr>
          <w:divsChild>
            <w:div w:id="1836919712">
              <w:marLeft w:val="0"/>
              <w:marRight w:val="0"/>
              <w:marTop w:val="0"/>
              <w:marBottom w:val="0"/>
              <w:divBdr>
                <w:top w:val="none" w:sz="0" w:space="0" w:color="auto"/>
                <w:left w:val="none" w:sz="0" w:space="0" w:color="auto"/>
                <w:bottom w:val="none" w:sz="0" w:space="0" w:color="auto"/>
                <w:right w:val="none" w:sz="0" w:space="0" w:color="auto"/>
              </w:divBdr>
            </w:div>
          </w:divsChild>
        </w:div>
        <w:div w:id="844175688">
          <w:marLeft w:val="0"/>
          <w:marRight w:val="0"/>
          <w:marTop w:val="0"/>
          <w:marBottom w:val="0"/>
          <w:divBdr>
            <w:top w:val="none" w:sz="0" w:space="0" w:color="auto"/>
            <w:left w:val="none" w:sz="0" w:space="0" w:color="auto"/>
            <w:bottom w:val="none" w:sz="0" w:space="0" w:color="auto"/>
            <w:right w:val="none" w:sz="0" w:space="0" w:color="auto"/>
          </w:divBdr>
          <w:divsChild>
            <w:div w:id="577904373">
              <w:marLeft w:val="0"/>
              <w:marRight w:val="0"/>
              <w:marTop w:val="0"/>
              <w:marBottom w:val="0"/>
              <w:divBdr>
                <w:top w:val="none" w:sz="0" w:space="0" w:color="auto"/>
                <w:left w:val="none" w:sz="0" w:space="0" w:color="auto"/>
                <w:bottom w:val="none" w:sz="0" w:space="0" w:color="auto"/>
                <w:right w:val="none" w:sz="0" w:space="0" w:color="auto"/>
              </w:divBdr>
            </w:div>
            <w:div w:id="108355431">
              <w:marLeft w:val="0"/>
              <w:marRight w:val="0"/>
              <w:marTop w:val="0"/>
              <w:marBottom w:val="0"/>
              <w:divBdr>
                <w:top w:val="none" w:sz="0" w:space="0" w:color="auto"/>
                <w:left w:val="none" w:sz="0" w:space="0" w:color="auto"/>
                <w:bottom w:val="none" w:sz="0" w:space="0" w:color="auto"/>
                <w:right w:val="none" w:sz="0" w:space="0" w:color="auto"/>
              </w:divBdr>
            </w:div>
            <w:div w:id="635913635">
              <w:marLeft w:val="0"/>
              <w:marRight w:val="0"/>
              <w:marTop w:val="0"/>
              <w:marBottom w:val="0"/>
              <w:divBdr>
                <w:top w:val="none" w:sz="0" w:space="0" w:color="auto"/>
                <w:left w:val="none" w:sz="0" w:space="0" w:color="auto"/>
                <w:bottom w:val="none" w:sz="0" w:space="0" w:color="auto"/>
                <w:right w:val="none" w:sz="0" w:space="0" w:color="auto"/>
              </w:divBdr>
            </w:div>
            <w:div w:id="1980457388">
              <w:marLeft w:val="0"/>
              <w:marRight w:val="0"/>
              <w:marTop w:val="0"/>
              <w:marBottom w:val="0"/>
              <w:divBdr>
                <w:top w:val="none" w:sz="0" w:space="0" w:color="auto"/>
                <w:left w:val="none" w:sz="0" w:space="0" w:color="auto"/>
                <w:bottom w:val="none" w:sz="0" w:space="0" w:color="auto"/>
                <w:right w:val="none" w:sz="0" w:space="0" w:color="auto"/>
              </w:divBdr>
            </w:div>
          </w:divsChild>
        </w:div>
        <w:div w:id="1038506938">
          <w:marLeft w:val="0"/>
          <w:marRight w:val="0"/>
          <w:marTop w:val="0"/>
          <w:marBottom w:val="0"/>
          <w:divBdr>
            <w:top w:val="none" w:sz="0" w:space="0" w:color="auto"/>
            <w:left w:val="none" w:sz="0" w:space="0" w:color="auto"/>
            <w:bottom w:val="none" w:sz="0" w:space="0" w:color="auto"/>
            <w:right w:val="none" w:sz="0" w:space="0" w:color="auto"/>
          </w:divBdr>
          <w:divsChild>
            <w:div w:id="2035305994">
              <w:marLeft w:val="0"/>
              <w:marRight w:val="0"/>
              <w:marTop w:val="0"/>
              <w:marBottom w:val="0"/>
              <w:divBdr>
                <w:top w:val="none" w:sz="0" w:space="0" w:color="auto"/>
                <w:left w:val="none" w:sz="0" w:space="0" w:color="auto"/>
                <w:bottom w:val="none" w:sz="0" w:space="0" w:color="auto"/>
                <w:right w:val="none" w:sz="0" w:space="0" w:color="auto"/>
              </w:divBdr>
            </w:div>
            <w:div w:id="837616814">
              <w:marLeft w:val="0"/>
              <w:marRight w:val="0"/>
              <w:marTop w:val="0"/>
              <w:marBottom w:val="0"/>
              <w:divBdr>
                <w:top w:val="none" w:sz="0" w:space="0" w:color="auto"/>
                <w:left w:val="none" w:sz="0" w:space="0" w:color="auto"/>
                <w:bottom w:val="none" w:sz="0" w:space="0" w:color="auto"/>
                <w:right w:val="none" w:sz="0" w:space="0" w:color="auto"/>
              </w:divBdr>
            </w:div>
            <w:div w:id="64501582">
              <w:marLeft w:val="0"/>
              <w:marRight w:val="0"/>
              <w:marTop w:val="0"/>
              <w:marBottom w:val="0"/>
              <w:divBdr>
                <w:top w:val="none" w:sz="0" w:space="0" w:color="auto"/>
                <w:left w:val="none" w:sz="0" w:space="0" w:color="auto"/>
                <w:bottom w:val="none" w:sz="0" w:space="0" w:color="auto"/>
                <w:right w:val="none" w:sz="0" w:space="0" w:color="auto"/>
              </w:divBdr>
            </w:div>
            <w:div w:id="677276085">
              <w:marLeft w:val="0"/>
              <w:marRight w:val="0"/>
              <w:marTop w:val="0"/>
              <w:marBottom w:val="0"/>
              <w:divBdr>
                <w:top w:val="none" w:sz="0" w:space="0" w:color="auto"/>
                <w:left w:val="none" w:sz="0" w:space="0" w:color="auto"/>
                <w:bottom w:val="none" w:sz="0" w:space="0" w:color="auto"/>
                <w:right w:val="none" w:sz="0" w:space="0" w:color="auto"/>
              </w:divBdr>
            </w:div>
            <w:div w:id="1502966985">
              <w:marLeft w:val="0"/>
              <w:marRight w:val="0"/>
              <w:marTop w:val="0"/>
              <w:marBottom w:val="0"/>
              <w:divBdr>
                <w:top w:val="none" w:sz="0" w:space="0" w:color="auto"/>
                <w:left w:val="none" w:sz="0" w:space="0" w:color="auto"/>
                <w:bottom w:val="none" w:sz="0" w:space="0" w:color="auto"/>
                <w:right w:val="none" w:sz="0" w:space="0" w:color="auto"/>
              </w:divBdr>
            </w:div>
            <w:div w:id="1518695189">
              <w:marLeft w:val="0"/>
              <w:marRight w:val="0"/>
              <w:marTop w:val="0"/>
              <w:marBottom w:val="0"/>
              <w:divBdr>
                <w:top w:val="none" w:sz="0" w:space="0" w:color="auto"/>
                <w:left w:val="none" w:sz="0" w:space="0" w:color="auto"/>
                <w:bottom w:val="none" w:sz="0" w:space="0" w:color="auto"/>
                <w:right w:val="none" w:sz="0" w:space="0" w:color="auto"/>
              </w:divBdr>
            </w:div>
            <w:div w:id="662121480">
              <w:marLeft w:val="0"/>
              <w:marRight w:val="0"/>
              <w:marTop w:val="0"/>
              <w:marBottom w:val="0"/>
              <w:divBdr>
                <w:top w:val="none" w:sz="0" w:space="0" w:color="auto"/>
                <w:left w:val="none" w:sz="0" w:space="0" w:color="auto"/>
                <w:bottom w:val="none" w:sz="0" w:space="0" w:color="auto"/>
                <w:right w:val="none" w:sz="0" w:space="0" w:color="auto"/>
              </w:divBdr>
            </w:div>
          </w:divsChild>
        </w:div>
        <w:div w:id="228929093">
          <w:marLeft w:val="0"/>
          <w:marRight w:val="0"/>
          <w:marTop w:val="0"/>
          <w:marBottom w:val="0"/>
          <w:divBdr>
            <w:top w:val="none" w:sz="0" w:space="0" w:color="auto"/>
            <w:left w:val="none" w:sz="0" w:space="0" w:color="auto"/>
            <w:bottom w:val="none" w:sz="0" w:space="0" w:color="auto"/>
            <w:right w:val="none" w:sz="0" w:space="0" w:color="auto"/>
          </w:divBdr>
          <w:divsChild>
            <w:div w:id="605581444">
              <w:marLeft w:val="0"/>
              <w:marRight w:val="0"/>
              <w:marTop w:val="0"/>
              <w:marBottom w:val="0"/>
              <w:divBdr>
                <w:top w:val="none" w:sz="0" w:space="0" w:color="auto"/>
                <w:left w:val="none" w:sz="0" w:space="0" w:color="auto"/>
                <w:bottom w:val="none" w:sz="0" w:space="0" w:color="auto"/>
                <w:right w:val="none" w:sz="0" w:space="0" w:color="auto"/>
              </w:divBdr>
            </w:div>
            <w:div w:id="855770236">
              <w:marLeft w:val="0"/>
              <w:marRight w:val="0"/>
              <w:marTop w:val="0"/>
              <w:marBottom w:val="0"/>
              <w:divBdr>
                <w:top w:val="none" w:sz="0" w:space="0" w:color="auto"/>
                <w:left w:val="none" w:sz="0" w:space="0" w:color="auto"/>
                <w:bottom w:val="none" w:sz="0" w:space="0" w:color="auto"/>
                <w:right w:val="none" w:sz="0" w:space="0" w:color="auto"/>
              </w:divBdr>
            </w:div>
            <w:div w:id="239869384">
              <w:marLeft w:val="0"/>
              <w:marRight w:val="0"/>
              <w:marTop w:val="0"/>
              <w:marBottom w:val="0"/>
              <w:divBdr>
                <w:top w:val="none" w:sz="0" w:space="0" w:color="auto"/>
                <w:left w:val="none" w:sz="0" w:space="0" w:color="auto"/>
                <w:bottom w:val="none" w:sz="0" w:space="0" w:color="auto"/>
                <w:right w:val="none" w:sz="0" w:space="0" w:color="auto"/>
              </w:divBdr>
            </w:div>
          </w:divsChild>
        </w:div>
        <w:div w:id="253822727">
          <w:marLeft w:val="0"/>
          <w:marRight w:val="0"/>
          <w:marTop w:val="0"/>
          <w:marBottom w:val="0"/>
          <w:divBdr>
            <w:top w:val="none" w:sz="0" w:space="0" w:color="auto"/>
            <w:left w:val="none" w:sz="0" w:space="0" w:color="auto"/>
            <w:bottom w:val="none" w:sz="0" w:space="0" w:color="auto"/>
            <w:right w:val="none" w:sz="0" w:space="0" w:color="auto"/>
          </w:divBdr>
          <w:divsChild>
            <w:div w:id="656038860">
              <w:marLeft w:val="0"/>
              <w:marRight w:val="0"/>
              <w:marTop w:val="0"/>
              <w:marBottom w:val="0"/>
              <w:divBdr>
                <w:top w:val="none" w:sz="0" w:space="0" w:color="auto"/>
                <w:left w:val="none" w:sz="0" w:space="0" w:color="auto"/>
                <w:bottom w:val="none" w:sz="0" w:space="0" w:color="auto"/>
                <w:right w:val="none" w:sz="0" w:space="0" w:color="auto"/>
              </w:divBdr>
            </w:div>
            <w:div w:id="1217475168">
              <w:marLeft w:val="0"/>
              <w:marRight w:val="0"/>
              <w:marTop w:val="0"/>
              <w:marBottom w:val="0"/>
              <w:divBdr>
                <w:top w:val="none" w:sz="0" w:space="0" w:color="auto"/>
                <w:left w:val="none" w:sz="0" w:space="0" w:color="auto"/>
                <w:bottom w:val="none" w:sz="0" w:space="0" w:color="auto"/>
                <w:right w:val="none" w:sz="0" w:space="0" w:color="auto"/>
              </w:divBdr>
            </w:div>
            <w:div w:id="900214938">
              <w:marLeft w:val="0"/>
              <w:marRight w:val="0"/>
              <w:marTop w:val="0"/>
              <w:marBottom w:val="0"/>
              <w:divBdr>
                <w:top w:val="none" w:sz="0" w:space="0" w:color="auto"/>
                <w:left w:val="none" w:sz="0" w:space="0" w:color="auto"/>
                <w:bottom w:val="none" w:sz="0" w:space="0" w:color="auto"/>
                <w:right w:val="none" w:sz="0" w:space="0" w:color="auto"/>
              </w:divBdr>
            </w:div>
          </w:divsChild>
        </w:div>
        <w:div w:id="1099251448">
          <w:marLeft w:val="0"/>
          <w:marRight w:val="0"/>
          <w:marTop w:val="0"/>
          <w:marBottom w:val="0"/>
          <w:divBdr>
            <w:top w:val="none" w:sz="0" w:space="0" w:color="auto"/>
            <w:left w:val="none" w:sz="0" w:space="0" w:color="auto"/>
            <w:bottom w:val="none" w:sz="0" w:space="0" w:color="auto"/>
            <w:right w:val="none" w:sz="0" w:space="0" w:color="auto"/>
          </w:divBdr>
          <w:divsChild>
            <w:div w:id="634142728">
              <w:marLeft w:val="0"/>
              <w:marRight w:val="0"/>
              <w:marTop w:val="0"/>
              <w:marBottom w:val="0"/>
              <w:divBdr>
                <w:top w:val="none" w:sz="0" w:space="0" w:color="auto"/>
                <w:left w:val="none" w:sz="0" w:space="0" w:color="auto"/>
                <w:bottom w:val="none" w:sz="0" w:space="0" w:color="auto"/>
                <w:right w:val="none" w:sz="0" w:space="0" w:color="auto"/>
              </w:divBdr>
            </w:div>
            <w:div w:id="2107845244">
              <w:marLeft w:val="0"/>
              <w:marRight w:val="0"/>
              <w:marTop w:val="0"/>
              <w:marBottom w:val="0"/>
              <w:divBdr>
                <w:top w:val="none" w:sz="0" w:space="0" w:color="auto"/>
                <w:left w:val="none" w:sz="0" w:space="0" w:color="auto"/>
                <w:bottom w:val="none" w:sz="0" w:space="0" w:color="auto"/>
                <w:right w:val="none" w:sz="0" w:space="0" w:color="auto"/>
              </w:divBdr>
            </w:div>
            <w:div w:id="1992707132">
              <w:marLeft w:val="0"/>
              <w:marRight w:val="0"/>
              <w:marTop w:val="0"/>
              <w:marBottom w:val="0"/>
              <w:divBdr>
                <w:top w:val="none" w:sz="0" w:space="0" w:color="auto"/>
                <w:left w:val="none" w:sz="0" w:space="0" w:color="auto"/>
                <w:bottom w:val="none" w:sz="0" w:space="0" w:color="auto"/>
                <w:right w:val="none" w:sz="0" w:space="0" w:color="auto"/>
              </w:divBdr>
            </w:div>
          </w:divsChild>
        </w:div>
        <w:div w:id="1962105343">
          <w:marLeft w:val="0"/>
          <w:marRight w:val="0"/>
          <w:marTop w:val="0"/>
          <w:marBottom w:val="0"/>
          <w:divBdr>
            <w:top w:val="none" w:sz="0" w:space="0" w:color="auto"/>
            <w:left w:val="none" w:sz="0" w:space="0" w:color="auto"/>
            <w:bottom w:val="none" w:sz="0" w:space="0" w:color="auto"/>
            <w:right w:val="none" w:sz="0" w:space="0" w:color="auto"/>
          </w:divBdr>
          <w:divsChild>
            <w:div w:id="1503396194">
              <w:marLeft w:val="0"/>
              <w:marRight w:val="0"/>
              <w:marTop w:val="0"/>
              <w:marBottom w:val="0"/>
              <w:divBdr>
                <w:top w:val="none" w:sz="0" w:space="0" w:color="auto"/>
                <w:left w:val="none" w:sz="0" w:space="0" w:color="auto"/>
                <w:bottom w:val="none" w:sz="0" w:space="0" w:color="auto"/>
                <w:right w:val="none" w:sz="0" w:space="0" w:color="auto"/>
              </w:divBdr>
            </w:div>
            <w:div w:id="544872932">
              <w:marLeft w:val="0"/>
              <w:marRight w:val="0"/>
              <w:marTop w:val="0"/>
              <w:marBottom w:val="0"/>
              <w:divBdr>
                <w:top w:val="none" w:sz="0" w:space="0" w:color="auto"/>
                <w:left w:val="none" w:sz="0" w:space="0" w:color="auto"/>
                <w:bottom w:val="none" w:sz="0" w:space="0" w:color="auto"/>
                <w:right w:val="none" w:sz="0" w:space="0" w:color="auto"/>
              </w:divBdr>
            </w:div>
            <w:div w:id="1365786184">
              <w:marLeft w:val="0"/>
              <w:marRight w:val="0"/>
              <w:marTop w:val="0"/>
              <w:marBottom w:val="0"/>
              <w:divBdr>
                <w:top w:val="none" w:sz="0" w:space="0" w:color="auto"/>
                <w:left w:val="none" w:sz="0" w:space="0" w:color="auto"/>
                <w:bottom w:val="none" w:sz="0" w:space="0" w:color="auto"/>
                <w:right w:val="none" w:sz="0" w:space="0" w:color="auto"/>
              </w:divBdr>
            </w:div>
          </w:divsChild>
        </w:div>
        <w:div w:id="602106034">
          <w:marLeft w:val="0"/>
          <w:marRight w:val="0"/>
          <w:marTop w:val="0"/>
          <w:marBottom w:val="0"/>
          <w:divBdr>
            <w:top w:val="none" w:sz="0" w:space="0" w:color="auto"/>
            <w:left w:val="none" w:sz="0" w:space="0" w:color="auto"/>
            <w:bottom w:val="none" w:sz="0" w:space="0" w:color="auto"/>
            <w:right w:val="none" w:sz="0" w:space="0" w:color="auto"/>
          </w:divBdr>
          <w:divsChild>
            <w:div w:id="755859392">
              <w:marLeft w:val="0"/>
              <w:marRight w:val="0"/>
              <w:marTop w:val="0"/>
              <w:marBottom w:val="0"/>
              <w:divBdr>
                <w:top w:val="none" w:sz="0" w:space="0" w:color="auto"/>
                <w:left w:val="none" w:sz="0" w:space="0" w:color="auto"/>
                <w:bottom w:val="none" w:sz="0" w:space="0" w:color="auto"/>
                <w:right w:val="none" w:sz="0" w:space="0" w:color="auto"/>
              </w:divBdr>
            </w:div>
            <w:div w:id="606083122">
              <w:marLeft w:val="0"/>
              <w:marRight w:val="0"/>
              <w:marTop w:val="0"/>
              <w:marBottom w:val="0"/>
              <w:divBdr>
                <w:top w:val="none" w:sz="0" w:space="0" w:color="auto"/>
                <w:left w:val="none" w:sz="0" w:space="0" w:color="auto"/>
                <w:bottom w:val="none" w:sz="0" w:space="0" w:color="auto"/>
                <w:right w:val="none" w:sz="0" w:space="0" w:color="auto"/>
              </w:divBdr>
            </w:div>
            <w:div w:id="991786540">
              <w:marLeft w:val="0"/>
              <w:marRight w:val="0"/>
              <w:marTop w:val="0"/>
              <w:marBottom w:val="0"/>
              <w:divBdr>
                <w:top w:val="none" w:sz="0" w:space="0" w:color="auto"/>
                <w:left w:val="none" w:sz="0" w:space="0" w:color="auto"/>
                <w:bottom w:val="none" w:sz="0" w:space="0" w:color="auto"/>
                <w:right w:val="none" w:sz="0" w:space="0" w:color="auto"/>
              </w:divBdr>
            </w:div>
            <w:div w:id="47121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774</Words>
  <Characters>4412</Characters>
  <Application>Microsoft Office Word</Application>
  <DocSecurity>0</DocSecurity>
  <Lines>36</Lines>
  <Paragraphs>10</Paragraphs>
  <ScaleCrop>false</ScaleCrop>
  <Company/>
  <LinksUpToDate>false</LinksUpToDate>
  <CharactersWithSpaces>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Smerdon</dc:creator>
  <cp:keywords/>
  <dc:description/>
  <cp:lastModifiedBy>Mrs K Smerdon</cp:lastModifiedBy>
  <cp:revision>35</cp:revision>
  <cp:lastPrinted>2024-09-22T15:02:00Z</cp:lastPrinted>
  <dcterms:created xsi:type="dcterms:W3CDTF">2024-09-22T15:03:00Z</dcterms:created>
  <dcterms:modified xsi:type="dcterms:W3CDTF">2025-04-14T19:16:00Z</dcterms:modified>
</cp:coreProperties>
</file>